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AC" w:rsidRDefault="007D1FAC" w:rsidP="007D1FAC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D1FAC" w:rsidRDefault="007D1FAC" w:rsidP="007D1FAC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7D1FAC" w:rsidRDefault="007D1FAC" w:rsidP="007D1FAC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D1FAC" w:rsidRDefault="007D1FAC" w:rsidP="007D1FAC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7D1FAC" w:rsidRDefault="007D1FAC" w:rsidP="007D1FAC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7D1FAC" w:rsidRDefault="007D1FAC" w:rsidP="007D1FAC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7D1FAC" w:rsidRDefault="007D1FAC" w:rsidP="007D1FA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7D1FAC" w:rsidRDefault="007D1FAC" w:rsidP="007D1FA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7D1FAC" w:rsidRDefault="007D1FAC" w:rsidP="007D1FA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7D1FAC" w:rsidRDefault="007D1FAC" w:rsidP="007D1FAC">
      <w:pP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25 » марта 2021 г.                                                                                                                                                    № 139</w:t>
      </w:r>
    </w:p>
    <w:p w:rsidR="007D1FAC" w:rsidRDefault="007D1FAC" w:rsidP="007D1FAC">
      <w:pPr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7D1FAC" w:rsidRDefault="007D1FAC" w:rsidP="007D1FAC">
      <w:pPr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7D1FAC" w:rsidRDefault="007D1FAC" w:rsidP="007D1FAC">
      <w:pPr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7D1FAC" w:rsidRDefault="007D1FAC" w:rsidP="007D1FAC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 ноября 2018 года № 16</w:t>
      </w:r>
    </w:p>
    <w:p w:rsidR="007D1FAC" w:rsidRPr="004672D3" w:rsidRDefault="007D1FAC" w:rsidP="007D1FAC">
      <w:pPr>
        <w:pStyle w:val="ConsPlusNormal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1FAC" w:rsidRPr="004672D3" w:rsidRDefault="007D1FAC" w:rsidP="007D1FAC">
      <w:pPr>
        <w:pStyle w:val="ConsPlusNormal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1FAC" w:rsidRDefault="007D1FAC" w:rsidP="007D1FAC">
      <w:pPr>
        <w:pStyle w:val="ConsPlusNormal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672D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18 мая </w:t>
      </w:r>
      <w:r w:rsidRPr="004672D3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D3">
        <w:rPr>
          <w:rFonts w:ascii="Times New Roman" w:hAnsi="Times New Roman" w:cs="Times New Roman"/>
          <w:sz w:val="28"/>
          <w:szCs w:val="28"/>
        </w:rPr>
        <w:t>623 «О внесении изменений в постановление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21 августа </w:t>
      </w:r>
      <w:r w:rsidRPr="004672D3">
        <w:rPr>
          <w:rFonts w:ascii="Times New Roman" w:hAnsi="Times New Roman" w:cs="Times New Roman"/>
          <w:sz w:val="28"/>
          <w:szCs w:val="28"/>
        </w:rPr>
        <w:t>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D3">
        <w:rPr>
          <w:rFonts w:ascii="Times New Roman" w:hAnsi="Times New Roman" w:cs="Times New Roman"/>
          <w:sz w:val="28"/>
          <w:szCs w:val="28"/>
        </w:rPr>
        <w:t xml:space="preserve">645 «Об имущественной поддержке субъектов малого и среднего предпринимательства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672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672D3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672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8D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8D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8D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8D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8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8D1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2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1FAC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672D3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672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672D3">
        <w:rPr>
          <w:rFonts w:ascii="Times New Roman" w:hAnsi="Times New Roman" w:cs="Times New Roman"/>
          <w:sz w:val="28"/>
          <w:szCs w:val="28"/>
        </w:rPr>
        <w:t xml:space="preserve"> 2018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4672D3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имущества»:</w:t>
      </w: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672D3">
        <w:rPr>
          <w:rFonts w:ascii="Times New Roman" w:hAnsi="Times New Roman" w:cs="Times New Roman"/>
          <w:sz w:val="28"/>
          <w:szCs w:val="28"/>
        </w:rPr>
        <w:t xml:space="preserve">- в Правила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672D3"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</w:t>
      </w:r>
      <w:proofErr w:type="spellStart"/>
      <w:r w:rsidRPr="004672D3">
        <w:rPr>
          <w:rFonts w:ascii="Times New Roman" w:hAnsi="Times New Roman" w:cs="Times New Roman"/>
          <w:sz w:val="28"/>
          <w:szCs w:val="28"/>
        </w:rPr>
        <w:t>далее-Правила</w:t>
      </w:r>
      <w:proofErr w:type="spellEnd"/>
      <w:r w:rsidRPr="004672D3">
        <w:rPr>
          <w:rFonts w:ascii="Times New Roman" w:hAnsi="Times New Roman" w:cs="Times New Roman"/>
          <w:sz w:val="28"/>
          <w:szCs w:val="28"/>
        </w:rPr>
        <w:t>), утвержденные в</w:t>
      </w:r>
      <w:proofErr w:type="gramEnd"/>
      <w:r w:rsidRPr="00467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2D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4672D3">
        <w:rPr>
          <w:rFonts w:ascii="Times New Roman" w:hAnsi="Times New Roman" w:cs="Times New Roman"/>
          <w:sz w:val="28"/>
          <w:szCs w:val="28"/>
        </w:rPr>
        <w:t xml:space="preserve"> 1 названного решения:</w:t>
      </w: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D3">
        <w:rPr>
          <w:rFonts w:ascii="Times New Roman" w:hAnsi="Times New Roman" w:cs="Times New Roman"/>
          <w:sz w:val="28"/>
          <w:szCs w:val="28"/>
        </w:rPr>
        <w:t>подпункты б)</w:t>
      </w:r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Pr="004672D3">
        <w:rPr>
          <w:rFonts w:ascii="Times New Roman" w:hAnsi="Times New Roman" w:cs="Times New Roman"/>
          <w:sz w:val="28"/>
          <w:szCs w:val="28"/>
        </w:rPr>
        <w:t>) пункта 2 Правил изложить в следующей редакции:</w:t>
      </w: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t>«б)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торгов»;</w:t>
      </w: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t>«г)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фонда»;</w:t>
      </w: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t>-пункт 2 Правил дополнить подпунктами к) и л) следующего содержания:</w:t>
      </w:r>
    </w:p>
    <w:p w:rsidR="007D1FAC" w:rsidRPr="004672D3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672D3">
        <w:rPr>
          <w:rFonts w:ascii="Times New Roman" w:hAnsi="Times New Roman" w:cs="Times New Roman"/>
          <w:sz w:val="28"/>
          <w:szCs w:val="28"/>
        </w:rP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согласие, уполномоченного органа местного самоуправления на согласование сделки с соответствующим имуществом, на включение муниципального имущества в перечень»;</w:t>
      </w:r>
      <w:proofErr w:type="gramEnd"/>
    </w:p>
    <w:p w:rsidR="007D1FAC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672D3">
        <w:rPr>
          <w:rFonts w:ascii="Times New Roman" w:hAnsi="Times New Roman" w:cs="Times New Roman"/>
          <w:sz w:val="28"/>
          <w:szCs w:val="28"/>
        </w:rPr>
        <w:t>«л)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Федерации».</w:t>
      </w:r>
      <w:proofErr w:type="gramEnd"/>
    </w:p>
    <w:p w:rsidR="007D1FAC" w:rsidRPr="00E853C0" w:rsidRDefault="007D1FAC" w:rsidP="007D1FAC">
      <w:pPr>
        <w:pStyle w:val="ConsPlusNormal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672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C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D6C2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Pr="00CD6C2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D6C24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CD6C2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D6C2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4" w:history="1">
        <w:r w:rsidRPr="00CD6C24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D6C24">
          <w:rPr>
            <w:rFonts w:ascii="Times New Roman" w:hAnsi="Times New Roman" w:cs="Times New Roman"/>
            <w:sz w:val="28"/>
            <w:szCs w:val="28"/>
          </w:rPr>
          <w:t>://</w:t>
        </w:r>
        <w:r w:rsidRPr="00CD6C2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D6C24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C24">
          <w:rPr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CD6C24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C2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D6C24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r w:rsidRPr="00CD6C2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D6C2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1FAC" w:rsidRDefault="007D1FAC" w:rsidP="007D1FAC">
      <w:pPr>
        <w:pStyle w:val="ConsPlusNormal"/>
        <w:ind w:leftChars="0" w:left="1" w:firstLineChars="252" w:firstLine="708"/>
        <w:rPr>
          <w:rFonts w:ascii="Times New Roman" w:hAnsi="Times New Roman" w:cs="Times New Roman"/>
          <w:b/>
          <w:sz w:val="28"/>
          <w:szCs w:val="28"/>
        </w:rPr>
      </w:pPr>
    </w:p>
    <w:p w:rsidR="007D1FAC" w:rsidRDefault="007D1FAC" w:rsidP="007D1FAC">
      <w:pPr>
        <w:pStyle w:val="ConsPlusNormal"/>
        <w:ind w:leftChars="0" w:left="1" w:firstLineChars="252" w:firstLine="708"/>
        <w:rPr>
          <w:rFonts w:ascii="Times New Roman" w:hAnsi="Times New Roman" w:cs="Times New Roman"/>
          <w:b/>
          <w:sz w:val="28"/>
          <w:szCs w:val="28"/>
        </w:rPr>
      </w:pPr>
    </w:p>
    <w:p w:rsidR="007D1FAC" w:rsidRDefault="007D1FAC" w:rsidP="007D1FAC">
      <w:pPr>
        <w:pStyle w:val="ConsPlusNormal"/>
        <w:ind w:leftChars="0" w:left="1" w:firstLineChars="252" w:firstLine="708"/>
        <w:rPr>
          <w:rFonts w:ascii="Times New Roman" w:hAnsi="Times New Roman" w:cs="Times New Roman"/>
          <w:b/>
          <w:sz w:val="28"/>
          <w:szCs w:val="28"/>
        </w:rPr>
      </w:pPr>
    </w:p>
    <w:p w:rsidR="007D1FAC" w:rsidRDefault="007D1FAC" w:rsidP="007D1FAC">
      <w:pPr>
        <w:pStyle w:val="ConsPlusNormal"/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4672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7D1FAC" w:rsidRPr="004672D3" w:rsidRDefault="007D1FAC" w:rsidP="007D1FAC">
      <w:pPr>
        <w:pStyle w:val="ConsPlusNormal"/>
        <w:ind w:leftChars="0" w:left="1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4672D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Гайворонский</w:t>
      </w:r>
      <w:proofErr w:type="spellEnd"/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1FAC" w:rsidRDefault="007D1FAC" w:rsidP="007D1FAC">
      <w:pPr>
        <w:spacing w:line="240" w:lineRule="auto"/>
        <w:ind w:leftChars="0" w:left="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14463" w:rsidRDefault="00714463" w:rsidP="007D1FAC">
      <w:pPr>
        <w:ind w:left="0" w:hanging="2"/>
      </w:pPr>
    </w:p>
    <w:sectPr w:rsidR="00714463" w:rsidSect="0071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1FAC"/>
    <w:rsid w:val="00714463"/>
    <w:rsid w:val="007D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FAC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FAC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2024-07-01T10:24:00Z</dcterms:created>
  <dcterms:modified xsi:type="dcterms:W3CDTF">2024-07-01T10:24:00Z</dcterms:modified>
</cp:coreProperties>
</file>