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52" w:rsidRDefault="00297652" w:rsidP="00297652">
      <w:pPr>
        <w:spacing w:line="240" w:lineRule="auto"/>
        <w:jc w:val="center"/>
        <w:rPr>
          <w:rFonts w:ascii="Arial" w:hAnsi="Arial" w:cs="Arial"/>
          <w:b/>
          <w:spacing w:val="40"/>
          <w:sz w:val="20"/>
          <w:szCs w:val="20"/>
        </w:rPr>
      </w:pPr>
      <w:r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297652" w:rsidRPr="00363F2F" w:rsidRDefault="00297652" w:rsidP="00297652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363F2F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297652" w:rsidRPr="00363F2F" w:rsidRDefault="00297652" w:rsidP="00297652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363F2F">
        <w:rPr>
          <w:rFonts w:ascii="Arial Narrow" w:hAnsi="Arial Narrow" w:cs="Arial"/>
          <w:b/>
          <w:sz w:val="36"/>
          <w:szCs w:val="36"/>
        </w:rPr>
        <w:t xml:space="preserve">ПОГОРЕЛОВСКОГО СЕЛЬСКОГО ПОСЕЛЕНИЯ </w:t>
      </w:r>
    </w:p>
    <w:p w:rsidR="00297652" w:rsidRPr="00363F2F" w:rsidRDefault="00297652" w:rsidP="00297652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363F2F">
        <w:rPr>
          <w:rFonts w:ascii="Arial Narrow" w:hAnsi="Arial Narrow" w:cs="Arial"/>
          <w:b/>
          <w:sz w:val="36"/>
          <w:szCs w:val="36"/>
        </w:rPr>
        <w:t>МУНИЦИПАЛЬНОГО РАЙОНА «КОРОЧАНСКИЙ РАЙОН»</w:t>
      </w:r>
    </w:p>
    <w:p w:rsidR="00297652" w:rsidRPr="009E40EC" w:rsidRDefault="00297652" w:rsidP="00297652">
      <w:pPr>
        <w:spacing w:after="0" w:line="240" w:lineRule="auto"/>
        <w:jc w:val="center"/>
        <w:rPr>
          <w:rFonts w:ascii="Arial" w:hAnsi="Arial" w:cs="Arial"/>
          <w:b/>
          <w:sz w:val="20"/>
          <w:szCs w:val="32"/>
        </w:rPr>
      </w:pPr>
    </w:p>
    <w:p w:rsidR="00297652" w:rsidRDefault="00297652" w:rsidP="00297652">
      <w:pPr>
        <w:spacing w:after="0" w:line="240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297652" w:rsidRDefault="00297652" w:rsidP="0029765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297652" w:rsidRDefault="00297652" w:rsidP="0029765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297652" w:rsidRDefault="00297652" w:rsidP="0029765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297652" w:rsidRDefault="00297652" w:rsidP="00297652">
      <w:pPr>
        <w:spacing w:after="0" w:line="240" w:lineRule="auto"/>
        <w:rPr>
          <w:rFonts w:ascii="Arial" w:hAnsi="Arial" w:cs="Arial"/>
          <w:b/>
          <w:sz w:val="17"/>
          <w:szCs w:val="17"/>
        </w:rPr>
      </w:pPr>
    </w:p>
    <w:p w:rsidR="00297652" w:rsidRDefault="00297652" w:rsidP="0029765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«21» декабря 2022 г.                                                                                                                                           № 113</w:t>
      </w:r>
    </w:p>
    <w:p w:rsidR="00297652" w:rsidRDefault="00297652" w:rsidP="0029765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7652" w:rsidRDefault="00297652" w:rsidP="0029765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7652" w:rsidRPr="00512740" w:rsidRDefault="00297652" w:rsidP="00297652">
      <w:pPr>
        <w:pStyle w:val="a3"/>
        <w:ind w:right="5669"/>
        <w:jc w:val="both"/>
        <w:rPr>
          <w:rFonts w:eastAsia="Arial Unicode MS"/>
          <w:b/>
          <w:sz w:val="28"/>
          <w:szCs w:val="27"/>
        </w:rPr>
      </w:pPr>
      <w:r w:rsidRPr="00512740">
        <w:rPr>
          <w:rFonts w:eastAsia="Arial Unicode MS"/>
          <w:b/>
          <w:sz w:val="28"/>
          <w:szCs w:val="27"/>
        </w:rPr>
        <w:t xml:space="preserve">Об утверждении </w:t>
      </w:r>
      <w:proofErr w:type="gramStart"/>
      <w:r w:rsidRPr="00512740">
        <w:rPr>
          <w:rFonts w:eastAsia="Arial Unicode MS"/>
          <w:b/>
          <w:sz w:val="28"/>
          <w:szCs w:val="27"/>
        </w:rPr>
        <w:t>перечня главных администраторов  источников финансирования дефицита  бюджета</w:t>
      </w:r>
      <w:proofErr w:type="gramEnd"/>
      <w:r w:rsidRPr="00512740">
        <w:rPr>
          <w:rFonts w:eastAsia="Arial Unicode MS"/>
          <w:b/>
          <w:sz w:val="28"/>
          <w:szCs w:val="27"/>
        </w:rPr>
        <w:t xml:space="preserve"> </w:t>
      </w:r>
      <w:proofErr w:type="spellStart"/>
      <w:r w:rsidRPr="00512740">
        <w:rPr>
          <w:rFonts w:eastAsia="Arial Unicode MS"/>
          <w:b/>
          <w:sz w:val="28"/>
          <w:szCs w:val="27"/>
        </w:rPr>
        <w:t>Погореловского</w:t>
      </w:r>
      <w:proofErr w:type="spellEnd"/>
      <w:r w:rsidRPr="00512740">
        <w:rPr>
          <w:rFonts w:eastAsia="Arial Unicode MS"/>
          <w:b/>
          <w:sz w:val="28"/>
          <w:szCs w:val="27"/>
        </w:rPr>
        <w:t xml:space="preserve"> сельского поселения  </w:t>
      </w:r>
    </w:p>
    <w:p w:rsidR="00297652" w:rsidRPr="00512740" w:rsidRDefault="00297652" w:rsidP="00297652">
      <w:pPr>
        <w:widowControl w:val="0"/>
        <w:autoSpaceDE w:val="0"/>
        <w:autoSpaceDN w:val="0"/>
        <w:adjustRightInd w:val="0"/>
        <w:ind w:right="-284"/>
        <w:rPr>
          <w:rFonts w:ascii="Times New Roman" w:hAnsi="Times New Roman"/>
          <w:sz w:val="28"/>
          <w:szCs w:val="27"/>
        </w:rPr>
      </w:pPr>
    </w:p>
    <w:p w:rsidR="00297652" w:rsidRPr="00512740" w:rsidRDefault="00297652" w:rsidP="00297652">
      <w:pPr>
        <w:pStyle w:val="a3"/>
        <w:ind w:right="-284" w:firstLine="709"/>
        <w:jc w:val="both"/>
        <w:rPr>
          <w:rFonts w:eastAsia="Arial Unicode MS"/>
          <w:b/>
          <w:sz w:val="28"/>
          <w:szCs w:val="27"/>
        </w:rPr>
      </w:pPr>
      <w:proofErr w:type="gramStart"/>
      <w:r w:rsidRPr="00512740">
        <w:rPr>
          <w:rFonts w:eastAsia="Arial Unicode MS"/>
          <w:sz w:val="28"/>
          <w:szCs w:val="27"/>
        </w:rPr>
        <w:t>В соответствии пунктом 4 статьи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</w:t>
      </w:r>
      <w:proofErr w:type="gramEnd"/>
      <w:r w:rsidRPr="00512740">
        <w:rPr>
          <w:rFonts w:eastAsia="Arial Unicode MS"/>
          <w:sz w:val="28"/>
          <w:szCs w:val="27"/>
        </w:rPr>
        <w:t xml:space="preserve">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proofErr w:type="spellStart"/>
      <w:r w:rsidRPr="00512740">
        <w:rPr>
          <w:rFonts w:eastAsia="Arial Unicode MS"/>
          <w:sz w:val="28"/>
          <w:szCs w:val="27"/>
        </w:rPr>
        <w:t>Погореловского</w:t>
      </w:r>
      <w:proofErr w:type="spellEnd"/>
      <w:r w:rsidRPr="00512740">
        <w:rPr>
          <w:rFonts w:eastAsia="Arial Unicode MS"/>
          <w:sz w:val="28"/>
          <w:szCs w:val="27"/>
        </w:rPr>
        <w:t xml:space="preserve"> сельского поселения  </w:t>
      </w:r>
      <w:proofErr w:type="spellStart"/>
      <w:proofErr w:type="gramStart"/>
      <w:r w:rsidRPr="00512740">
        <w:rPr>
          <w:rFonts w:eastAsia="Arial Unicode MS"/>
          <w:b/>
          <w:sz w:val="28"/>
          <w:szCs w:val="27"/>
        </w:rPr>
        <w:t>п</w:t>
      </w:r>
      <w:proofErr w:type="spellEnd"/>
      <w:proofErr w:type="gramEnd"/>
      <w:r w:rsidRPr="00512740">
        <w:rPr>
          <w:rFonts w:eastAsia="Arial Unicode MS"/>
          <w:b/>
          <w:sz w:val="28"/>
          <w:szCs w:val="27"/>
        </w:rPr>
        <w:t xml:space="preserve"> о с т а </w:t>
      </w:r>
      <w:proofErr w:type="spellStart"/>
      <w:r w:rsidRPr="00512740">
        <w:rPr>
          <w:rFonts w:eastAsia="Arial Unicode MS"/>
          <w:b/>
          <w:sz w:val="28"/>
          <w:szCs w:val="27"/>
        </w:rPr>
        <w:t>н</w:t>
      </w:r>
      <w:proofErr w:type="spellEnd"/>
      <w:r w:rsidRPr="00512740">
        <w:rPr>
          <w:rFonts w:eastAsia="Arial Unicode MS"/>
          <w:b/>
          <w:sz w:val="28"/>
          <w:szCs w:val="27"/>
        </w:rPr>
        <w:t xml:space="preserve"> о в л я е т:</w:t>
      </w:r>
    </w:p>
    <w:p w:rsidR="00297652" w:rsidRPr="00512740" w:rsidRDefault="00297652" w:rsidP="00297652">
      <w:pPr>
        <w:pStyle w:val="a3"/>
        <w:ind w:right="-284" w:firstLine="709"/>
        <w:jc w:val="both"/>
        <w:rPr>
          <w:rFonts w:eastAsia="Arial Unicode MS"/>
          <w:sz w:val="28"/>
          <w:szCs w:val="27"/>
        </w:rPr>
      </w:pPr>
      <w:r w:rsidRPr="00512740">
        <w:rPr>
          <w:rFonts w:eastAsia="Arial Unicode MS"/>
          <w:sz w:val="28"/>
          <w:szCs w:val="27"/>
        </w:rPr>
        <w:t xml:space="preserve">1.Утвердить перечень главных </w:t>
      </w:r>
      <w:proofErr w:type="gramStart"/>
      <w:r w:rsidRPr="00512740">
        <w:rPr>
          <w:rFonts w:eastAsia="Arial Unicode MS"/>
          <w:sz w:val="28"/>
          <w:szCs w:val="27"/>
        </w:rPr>
        <w:t>администраторов источников внутреннего финансирования дефицита бюджета</w:t>
      </w:r>
      <w:proofErr w:type="gramEnd"/>
      <w:r w:rsidRPr="00512740">
        <w:rPr>
          <w:rFonts w:eastAsia="Arial Unicode MS"/>
          <w:sz w:val="28"/>
          <w:szCs w:val="27"/>
        </w:rPr>
        <w:t xml:space="preserve"> поселения (прилагается).</w:t>
      </w:r>
    </w:p>
    <w:p w:rsidR="00512740" w:rsidRPr="00512740" w:rsidRDefault="00512740" w:rsidP="00512740">
      <w:pPr>
        <w:pStyle w:val="a3"/>
        <w:ind w:right="-284" w:firstLine="709"/>
        <w:jc w:val="both"/>
        <w:rPr>
          <w:rFonts w:eastAsia="Arial Unicode MS"/>
          <w:sz w:val="28"/>
        </w:rPr>
      </w:pPr>
      <w:r w:rsidRPr="00512740">
        <w:rPr>
          <w:rFonts w:eastAsia="Arial Unicode MS"/>
          <w:sz w:val="28"/>
        </w:rPr>
        <w:t>2.</w:t>
      </w:r>
      <w:r>
        <w:rPr>
          <w:rFonts w:eastAsia="Arial Unicode MS"/>
          <w:sz w:val="28"/>
        </w:rPr>
        <w:t xml:space="preserve"> </w:t>
      </w:r>
      <w:r w:rsidRPr="00512740">
        <w:rPr>
          <w:rFonts w:eastAsia="Arial Unicode MS"/>
          <w:sz w:val="28"/>
        </w:rPr>
        <w:t xml:space="preserve">Постановление администрации </w:t>
      </w:r>
      <w:proofErr w:type="spellStart"/>
      <w:r w:rsidRPr="00512740">
        <w:rPr>
          <w:rFonts w:eastAsia="Arial Unicode MS"/>
          <w:sz w:val="28"/>
        </w:rPr>
        <w:t>Погореловского</w:t>
      </w:r>
      <w:proofErr w:type="spellEnd"/>
      <w:r w:rsidRPr="00512740">
        <w:rPr>
          <w:rFonts w:eastAsia="Arial Unicode MS"/>
          <w:sz w:val="28"/>
        </w:rPr>
        <w:t xml:space="preserve"> сельского поселения от 07 декабря 2021 года № 86 «Об утверждении </w:t>
      </w:r>
      <w:proofErr w:type="gramStart"/>
      <w:r w:rsidRPr="00512740">
        <w:rPr>
          <w:rFonts w:eastAsia="Arial Unicode MS"/>
          <w:sz w:val="28"/>
        </w:rPr>
        <w:t>перечня главных администраторов  источников финансирования дефицита  бюджета</w:t>
      </w:r>
      <w:proofErr w:type="gramEnd"/>
      <w:r w:rsidRPr="00512740">
        <w:rPr>
          <w:rFonts w:eastAsia="Arial Unicode MS"/>
          <w:sz w:val="28"/>
        </w:rPr>
        <w:t xml:space="preserve"> </w:t>
      </w:r>
      <w:proofErr w:type="spellStart"/>
      <w:r w:rsidRPr="00512740">
        <w:rPr>
          <w:rFonts w:eastAsia="Arial Unicode MS"/>
          <w:sz w:val="28"/>
        </w:rPr>
        <w:t>Погореловского</w:t>
      </w:r>
      <w:proofErr w:type="spellEnd"/>
      <w:r w:rsidRPr="00512740">
        <w:rPr>
          <w:rFonts w:eastAsia="Arial Unicode MS"/>
          <w:sz w:val="28"/>
        </w:rPr>
        <w:t xml:space="preserve"> сельского поселения  на 2022 год и на плановый период 2023 и 2024 годов</w:t>
      </w:r>
      <w:r>
        <w:rPr>
          <w:rFonts w:eastAsia="Arial Unicode MS"/>
          <w:sz w:val="28"/>
        </w:rPr>
        <w:t>» считать утратившим силу.</w:t>
      </w:r>
    </w:p>
    <w:p w:rsidR="00512740" w:rsidRDefault="00512740" w:rsidP="00512740">
      <w:pPr>
        <w:pStyle w:val="a3"/>
        <w:ind w:right="-1" w:firstLine="709"/>
        <w:jc w:val="both"/>
        <w:rPr>
          <w:color w:val="000000"/>
          <w:sz w:val="28"/>
          <w:szCs w:val="28"/>
        </w:rPr>
      </w:pPr>
      <w:r>
        <w:rPr>
          <w:rFonts w:eastAsia="Arial Unicode MS"/>
          <w:sz w:val="27"/>
          <w:szCs w:val="27"/>
        </w:rPr>
        <w:t>3</w:t>
      </w:r>
      <w:r w:rsidR="00297652" w:rsidRPr="00A7656E">
        <w:rPr>
          <w:rFonts w:eastAsia="Arial Unicode MS"/>
          <w:sz w:val="27"/>
          <w:szCs w:val="27"/>
        </w:rPr>
        <w:t>.</w:t>
      </w:r>
      <w:r w:rsidR="00297652" w:rsidRPr="00A7656E">
        <w:rPr>
          <w:sz w:val="27"/>
          <w:szCs w:val="27"/>
        </w:rPr>
        <w:t xml:space="preserve"> </w:t>
      </w:r>
      <w:r w:rsidRPr="00C5438C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</w:t>
      </w:r>
      <w:r w:rsidRPr="00C5438C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</w:t>
      </w:r>
      <w:r w:rsidRPr="00C543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5438C">
        <w:rPr>
          <w:sz w:val="28"/>
          <w:szCs w:val="28"/>
        </w:rPr>
        <w:t>общедоступных</w:t>
      </w:r>
      <w:r>
        <w:rPr>
          <w:sz w:val="28"/>
          <w:szCs w:val="28"/>
        </w:rPr>
        <w:t xml:space="preserve"> </w:t>
      </w:r>
      <w:r w:rsidRPr="00C5438C">
        <w:rPr>
          <w:sz w:val="28"/>
          <w:szCs w:val="28"/>
        </w:rPr>
        <w:t>местах</w:t>
      </w:r>
      <w:r>
        <w:rPr>
          <w:sz w:val="28"/>
          <w:szCs w:val="28"/>
        </w:rPr>
        <w:t xml:space="preserve"> </w:t>
      </w:r>
      <w:r w:rsidRPr="00C5438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5438C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C5438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5438C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C5438C">
        <w:rPr>
          <w:sz w:val="28"/>
          <w:szCs w:val="28"/>
          <w:lang w:val="en-US"/>
        </w:rPr>
        <w:t>web</w:t>
      </w:r>
      <w:r w:rsidRPr="00C5438C">
        <w:rPr>
          <w:sz w:val="28"/>
          <w:szCs w:val="28"/>
        </w:rPr>
        <w:t>-сайте</w:t>
      </w:r>
      <w:r>
        <w:rPr>
          <w:sz w:val="28"/>
          <w:szCs w:val="28"/>
        </w:rPr>
        <w:t xml:space="preserve"> </w:t>
      </w:r>
      <w:r w:rsidRPr="00C5438C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C5438C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C5438C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5438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C5438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C5438C">
        <w:rPr>
          <w:sz w:val="28"/>
          <w:szCs w:val="28"/>
        </w:rPr>
        <w:t>«</w:t>
      </w:r>
      <w:proofErr w:type="spellStart"/>
      <w:r w:rsidRPr="00C5438C"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</w:t>
      </w:r>
      <w:r w:rsidRPr="00C5438C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</w:t>
      </w:r>
      <w:hyperlink r:id="rId4" w:history="1">
        <w:r w:rsidRPr="00CC705C">
          <w:rPr>
            <w:rStyle w:val="a4"/>
            <w:sz w:val="28"/>
            <w:szCs w:val="28"/>
            <w:lang w:val="en-US"/>
          </w:rPr>
          <w:t>https</w:t>
        </w:r>
        <w:r w:rsidRPr="00CC705C">
          <w:rPr>
            <w:rStyle w:val="a4"/>
            <w:sz w:val="28"/>
            <w:szCs w:val="28"/>
          </w:rPr>
          <w:t>://</w:t>
        </w:r>
        <w:proofErr w:type="spellStart"/>
        <w:r w:rsidRPr="00CC705C">
          <w:rPr>
            <w:rStyle w:val="a4"/>
            <w:sz w:val="28"/>
            <w:szCs w:val="28"/>
            <w:lang w:val="en-US"/>
          </w:rPr>
          <w:t>pogorelovskoeselskoeposelenie</w:t>
        </w:r>
        <w:proofErr w:type="spellEnd"/>
        <w:r w:rsidRPr="00CC705C">
          <w:rPr>
            <w:rStyle w:val="a4"/>
            <w:sz w:val="28"/>
            <w:szCs w:val="28"/>
          </w:rPr>
          <w:t>-</w:t>
        </w:r>
        <w:r w:rsidRPr="00CC705C">
          <w:rPr>
            <w:rStyle w:val="a4"/>
            <w:sz w:val="28"/>
            <w:szCs w:val="28"/>
            <w:lang w:val="en-US"/>
          </w:rPr>
          <w:t>r</w:t>
        </w:r>
        <w:r w:rsidRPr="00CC705C">
          <w:rPr>
            <w:rStyle w:val="a4"/>
            <w:sz w:val="28"/>
            <w:szCs w:val="28"/>
          </w:rPr>
          <w:t>31.</w:t>
        </w:r>
        <w:proofErr w:type="spellStart"/>
        <w:r w:rsidRPr="00CC705C">
          <w:rPr>
            <w:rStyle w:val="a4"/>
            <w:sz w:val="28"/>
            <w:szCs w:val="28"/>
            <w:lang w:val="en-US"/>
          </w:rPr>
          <w:t>gosweb</w:t>
        </w:r>
        <w:proofErr w:type="spellEnd"/>
        <w:r w:rsidRPr="00CC705C">
          <w:rPr>
            <w:rStyle w:val="a4"/>
            <w:sz w:val="28"/>
            <w:szCs w:val="28"/>
          </w:rPr>
          <w:t>.</w:t>
        </w:r>
        <w:proofErr w:type="spellStart"/>
        <w:r w:rsidRPr="00CC705C">
          <w:rPr>
            <w:rStyle w:val="a4"/>
            <w:sz w:val="28"/>
            <w:szCs w:val="28"/>
            <w:lang w:val="en-US"/>
          </w:rPr>
          <w:t>gosuslugi</w:t>
        </w:r>
        <w:proofErr w:type="spellEnd"/>
        <w:r w:rsidRPr="00CC705C">
          <w:rPr>
            <w:rStyle w:val="a4"/>
            <w:sz w:val="28"/>
            <w:szCs w:val="28"/>
          </w:rPr>
          <w:t>.</w:t>
        </w:r>
        <w:proofErr w:type="spellStart"/>
        <w:r w:rsidRPr="00CC705C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CC705C">
        <w:rPr>
          <w:color w:val="000000"/>
          <w:sz w:val="28"/>
          <w:szCs w:val="28"/>
        </w:rPr>
        <w:t>.</w:t>
      </w:r>
    </w:p>
    <w:p w:rsidR="00297652" w:rsidRPr="00512740" w:rsidRDefault="00512740" w:rsidP="00297652">
      <w:pPr>
        <w:pStyle w:val="a3"/>
        <w:ind w:right="-284" w:firstLine="709"/>
        <w:jc w:val="both"/>
        <w:rPr>
          <w:rFonts w:eastAsia="Arial Unicode MS"/>
          <w:sz w:val="28"/>
          <w:szCs w:val="27"/>
        </w:rPr>
      </w:pPr>
      <w:r w:rsidRPr="00512740">
        <w:rPr>
          <w:sz w:val="28"/>
          <w:szCs w:val="27"/>
        </w:rPr>
        <w:t>4</w:t>
      </w:r>
      <w:r w:rsidR="00297652" w:rsidRPr="00512740">
        <w:rPr>
          <w:sz w:val="28"/>
          <w:szCs w:val="27"/>
        </w:rPr>
        <w:t xml:space="preserve">. </w:t>
      </w:r>
      <w:proofErr w:type="gramStart"/>
      <w:r w:rsidR="00297652" w:rsidRPr="00512740">
        <w:rPr>
          <w:sz w:val="28"/>
          <w:szCs w:val="27"/>
        </w:rPr>
        <w:t>Контроль за</w:t>
      </w:r>
      <w:proofErr w:type="gramEnd"/>
      <w:r w:rsidR="00297652" w:rsidRPr="00512740">
        <w:rPr>
          <w:sz w:val="28"/>
          <w:szCs w:val="27"/>
        </w:rPr>
        <w:t xml:space="preserve"> исполнением оставляю за собой.</w:t>
      </w:r>
    </w:p>
    <w:p w:rsidR="00297652" w:rsidRPr="00512740" w:rsidRDefault="00512740" w:rsidP="00297652">
      <w:pPr>
        <w:pStyle w:val="a3"/>
        <w:ind w:right="-284" w:firstLine="709"/>
        <w:jc w:val="both"/>
        <w:rPr>
          <w:rFonts w:eastAsia="Arial Unicode MS"/>
          <w:sz w:val="28"/>
          <w:szCs w:val="27"/>
        </w:rPr>
      </w:pPr>
      <w:r w:rsidRPr="00512740">
        <w:rPr>
          <w:rFonts w:eastAsia="Arial Unicode MS"/>
          <w:sz w:val="28"/>
          <w:szCs w:val="27"/>
        </w:rPr>
        <w:lastRenderedPageBreak/>
        <w:t>5</w:t>
      </w:r>
      <w:r w:rsidR="00297652" w:rsidRPr="00512740">
        <w:rPr>
          <w:rFonts w:eastAsia="Arial Unicode MS"/>
          <w:sz w:val="28"/>
          <w:szCs w:val="27"/>
        </w:rPr>
        <w:t xml:space="preserve">. Настоящее постановление применяется к правоотношениям, возникающим при составлении и исполнении бюджета </w:t>
      </w:r>
      <w:proofErr w:type="spellStart"/>
      <w:r w:rsidR="00297652" w:rsidRPr="00512740">
        <w:rPr>
          <w:rFonts w:eastAsia="Arial Unicode MS"/>
          <w:sz w:val="28"/>
          <w:szCs w:val="27"/>
        </w:rPr>
        <w:t>Погореловского</w:t>
      </w:r>
      <w:proofErr w:type="spellEnd"/>
      <w:r w:rsidR="00297652" w:rsidRPr="00512740">
        <w:rPr>
          <w:rFonts w:eastAsia="Arial Unicode MS"/>
          <w:sz w:val="28"/>
          <w:szCs w:val="27"/>
        </w:rPr>
        <w:t xml:space="preserve"> сельского поселения, начиная с бюджета на 2023 год и на плановый период 2024 и 2025 годов.</w:t>
      </w:r>
    </w:p>
    <w:p w:rsidR="00297652" w:rsidRPr="00512740" w:rsidRDefault="00297652" w:rsidP="00297652">
      <w:pPr>
        <w:pStyle w:val="a3"/>
        <w:ind w:right="-284"/>
        <w:jc w:val="both"/>
        <w:rPr>
          <w:rFonts w:eastAsia="Arial Unicode MS"/>
          <w:sz w:val="28"/>
          <w:szCs w:val="27"/>
        </w:rPr>
      </w:pPr>
    </w:p>
    <w:p w:rsidR="00297652" w:rsidRPr="00512740" w:rsidRDefault="00297652" w:rsidP="00297652">
      <w:pPr>
        <w:pStyle w:val="a3"/>
        <w:ind w:right="-284"/>
        <w:jc w:val="both"/>
        <w:rPr>
          <w:rFonts w:eastAsia="Arial Unicode MS"/>
          <w:sz w:val="28"/>
          <w:szCs w:val="27"/>
        </w:rPr>
      </w:pPr>
    </w:p>
    <w:p w:rsidR="00297652" w:rsidRPr="00512740" w:rsidRDefault="00297652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  <w:r w:rsidRPr="00512740">
        <w:rPr>
          <w:rFonts w:eastAsiaTheme="minorHAnsi"/>
          <w:b/>
          <w:sz w:val="28"/>
          <w:szCs w:val="27"/>
          <w:lang w:eastAsia="en-US"/>
        </w:rPr>
        <w:t xml:space="preserve">Заместитель главы администрации </w:t>
      </w:r>
    </w:p>
    <w:p w:rsidR="00512740" w:rsidRDefault="00297652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  <w:proofErr w:type="spellStart"/>
      <w:r w:rsidRPr="00512740">
        <w:rPr>
          <w:rFonts w:eastAsiaTheme="minorHAnsi"/>
          <w:b/>
          <w:sz w:val="28"/>
          <w:szCs w:val="27"/>
          <w:lang w:eastAsia="en-US"/>
        </w:rPr>
        <w:t>Погореловского</w:t>
      </w:r>
      <w:proofErr w:type="spellEnd"/>
      <w:r w:rsidRPr="00512740">
        <w:rPr>
          <w:rFonts w:eastAsiaTheme="minorHAnsi"/>
          <w:b/>
          <w:sz w:val="28"/>
          <w:szCs w:val="27"/>
          <w:lang w:eastAsia="en-US"/>
        </w:rPr>
        <w:t xml:space="preserve"> сельского поселения                                            И.Н. Фоменко</w:t>
      </w: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512740" w:rsidRDefault="00512740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</w:p>
    <w:p w:rsidR="00297652" w:rsidRPr="00512740" w:rsidRDefault="00297652" w:rsidP="00297652">
      <w:pPr>
        <w:pStyle w:val="a3"/>
        <w:ind w:right="-284"/>
        <w:jc w:val="both"/>
        <w:rPr>
          <w:rFonts w:eastAsiaTheme="minorHAnsi"/>
          <w:b/>
          <w:sz w:val="28"/>
          <w:szCs w:val="27"/>
          <w:lang w:eastAsia="en-US"/>
        </w:rPr>
      </w:pPr>
      <w:r w:rsidRPr="00512740">
        <w:rPr>
          <w:rFonts w:eastAsia="Arial Unicode MS"/>
          <w:b/>
          <w:color w:val="000000"/>
          <w:sz w:val="32"/>
          <w:szCs w:val="28"/>
        </w:rPr>
        <w:t xml:space="preserve">                </w:t>
      </w:r>
    </w:p>
    <w:p w:rsidR="00297652" w:rsidRDefault="00297652" w:rsidP="00297652">
      <w:pPr>
        <w:pStyle w:val="a3"/>
        <w:ind w:right="-284"/>
        <w:jc w:val="right"/>
        <w:rPr>
          <w:rFonts w:eastAsia="Arial Unicode MS"/>
          <w:b/>
          <w:sz w:val="27"/>
          <w:szCs w:val="27"/>
        </w:rPr>
      </w:pPr>
      <w:r w:rsidRPr="00A7656E">
        <w:rPr>
          <w:rFonts w:eastAsia="Arial Unicode MS"/>
          <w:b/>
          <w:sz w:val="27"/>
          <w:szCs w:val="27"/>
        </w:rPr>
        <w:lastRenderedPageBreak/>
        <w:t>Утвержден</w:t>
      </w:r>
    </w:p>
    <w:p w:rsidR="00297652" w:rsidRPr="00A7656E" w:rsidRDefault="00297652" w:rsidP="00297652">
      <w:pPr>
        <w:pStyle w:val="a3"/>
        <w:ind w:right="-284"/>
        <w:jc w:val="right"/>
        <w:rPr>
          <w:rFonts w:eastAsia="Arial Unicode MS"/>
          <w:b/>
          <w:sz w:val="27"/>
          <w:szCs w:val="27"/>
        </w:rPr>
      </w:pPr>
      <w:r w:rsidRPr="00A7656E">
        <w:rPr>
          <w:rFonts w:eastAsia="Arial Unicode MS"/>
          <w:b/>
          <w:sz w:val="27"/>
          <w:szCs w:val="27"/>
        </w:rPr>
        <w:t xml:space="preserve">постановлением администрации </w:t>
      </w:r>
    </w:p>
    <w:p w:rsidR="00297652" w:rsidRPr="00A7656E" w:rsidRDefault="00297652" w:rsidP="00297652">
      <w:pPr>
        <w:pStyle w:val="a3"/>
        <w:ind w:right="-284"/>
        <w:jc w:val="right"/>
        <w:rPr>
          <w:rFonts w:eastAsia="Arial Unicode MS"/>
          <w:b/>
          <w:sz w:val="27"/>
          <w:szCs w:val="27"/>
        </w:rPr>
      </w:pPr>
      <w:proofErr w:type="spellStart"/>
      <w:r w:rsidRPr="00A7656E">
        <w:rPr>
          <w:rFonts w:eastAsia="Arial Unicode MS"/>
          <w:b/>
          <w:sz w:val="27"/>
          <w:szCs w:val="27"/>
        </w:rPr>
        <w:t>Погореловского</w:t>
      </w:r>
      <w:proofErr w:type="spellEnd"/>
      <w:r w:rsidRPr="00A7656E">
        <w:rPr>
          <w:rFonts w:eastAsia="Arial Unicode MS"/>
          <w:b/>
          <w:sz w:val="27"/>
          <w:szCs w:val="27"/>
        </w:rPr>
        <w:t xml:space="preserve"> сельского поселения </w:t>
      </w:r>
    </w:p>
    <w:p w:rsidR="00297652" w:rsidRDefault="00297652" w:rsidP="00297652">
      <w:pPr>
        <w:pStyle w:val="a3"/>
        <w:ind w:right="-284"/>
        <w:jc w:val="right"/>
        <w:rPr>
          <w:rFonts w:eastAsia="Arial Unicode MS"/>
          <w:b/>
          <w:sz w:val="27"/>
          <w:szCs w:val="27"/>
        </w:rPr>
      </w:pPr>
      <w:r w:rsidRPr="00A7656E">
        <w:rPr>
          <w:rFonts w:eastAsia="Arial Unicode MS"/>
          <w:b/>
          <w:sz w:val="27"/>
          <w:szCs w:val="27"/>
        </w:rPr>
        <w:t xml:space="preserve">от </w:t>
      </w:r>
      <w:r>
        <w:rPr>
          <w:rFonts w:eastAsia="Arial Unicode MS"/>
          <w:b/>
          <w:sz w:val="27"/>
          <w:szCs w:val="27"/>
        </w:rPr>
        <w:t>21</w:t>
      </w:r>
      <w:r w:rsidRPr="00A7656E">
        <w:rPr>
          <w:rFonts w:eastAsia="Arial Unicode MS"/>
          <w:b/>
          <w:sz w:val="27"/>
          <w:szCs w:val="27"/>
        </w:rPr>
        <w:t xml:space="preserve"> декабря  202</w:t>
      </w:r>
      <w:r>
        <w:rPr>
          <w:rFonts w:eastAsia="Arial Unicode MS"/>
          <w:b/>
          <w:sz w:val="27"/>
          <w:szCs w:val="27"/>
        </w:rPr>
        <w:t>2</w:t>
      </w:r>
      <w:r w:rsidRPr="00A7656E">
        <w:rPr>
          <w:rFonts w:eastAsia="Arial Unicode MS"/>
          <w:b/>
          <w:sz w:val="27"/>
          <w:szCs w:val="27"/>
        </w:rPr>
        <w:t xml:space="preserve">года  № </w:t>
      </w:r>
      <w:r>
        <w:rPr>
          <w:rFonts w:eastAsia="Arial Unicode MS"/>
          <w:b/>
          <w:sz w:val="27"/>
          <w:szCs w:val="27"/>
        </w:rPr>
        <w:t>113</w:t>
      </w:r>
    </w:p>
    <w:p w:rsidR="00297652" w:rsidRPr="00A7656E" w:rsidRDefault="00297652" w:rsidP="00297652">
      <w:pPr>
        <w:pStyle w:val="a3"/>
        <w:ind w:right="-284"/>
        <w:jc w:val="right"/>
        <w:rPr>
          <w:rFonts w:eastAsia="Arial Unicode MS"/>
          <w:b/>
          <w:sz w:val="27"/>
          <w:szCs w:val="27"/>
        </w:rPr>
      </w:pPr>
    </w:p>
    <w:p w:rsidR="00297652" w:rsidRPr="00A7656E" w:rsidRDefault="00297652" w:rsidP="00297652">
      <w:pPr>
        <w:pStyle w:val="a3"/>
        <w:jc w:val="center"/>
        <w:rPr>
          <w:rFonts w:eastAsia="Arial Unicode MS"/>
          <w:b/>
          <w:sz w:val="27"/>
          <w:szCs w:val="27"/>
        </w:rPr>
      </w:pPr>
      <w:r w:rsidRPr="00A7656E">
        <w:rPr>
          <w:rFonts w:eastAsia="Arial Unicode MS"/>
          <w:b/>
          <w:sz w:val="27"/>
          <w:szCs w:val="27"/>
        </w:rPr>
        <w:t>Перечень</w:t>
      </w:r>
    </w:p>
    <w:p w:rsidR="00297652" w:rsidRPr="00A7656E" w:rsidRDefault="00297652" w:rsidP="00297652">
      <w:pPr>
        <w:pStyle w:val="a3"/>
        <w:jc w:val="center"/>
        <w:rPr>
          <w:rFonts w:eastAsia="Arial Unicode MS"/>
          <w:b/>
          <w:sz w:val="27"/>
          <w:szCs w:val="27"/>
        </w:rPr>
      </w:pPr>
      <w:r w:rsidRPr="00A7656E">
        <w:rPr>
          <w:rFonts w:eastAsia="Arial Unicode MS"/>
          <w:b/>
          <w:sz w:val="27"/>
          <w:szCs w:val="27"/>
        </w:rPr>
        <w:t xml:space="preserve">главных администраторов источников внутреннего финансирования дефицита  бюджета </w:t>
      </w:r>
      <w:proofErr w:type="spellStart"/>
      <w:r w:rsidRPr="00A7656E">
        <w:rPr>
          <w:rFonts w:eastAsia="Arial Unicode MS"/>
          <w:b/>
          <w:sz w:val="27"/>
          <w:szCs w:val="27"/>
        </w:rPr>
        <w:t>Погореловского</w:t>
      </w:r>
      <w:proofErr w:type="spellEnd"/>
      <w:r w:rsidRPr="00A7656E">
        <w:rPr>
          <w:rFonts w:eastAsia="Arial Unicode MS"/>
          <w:b/>
          <w:sz w:val="27"/>
          <w:szCs w:val="27"/>
        </w:rPr>
        <w:t xml:space="preserve"> сельского поселения</w:t>
      </w:r>
    </w:p>
    <w:p w:rsidR="00297652" w:rsidRPr="00A7656E" w:rsidRDefault="00297652" w:rsidP="00297652">
      <w:pPr>
        <w:ind w:left="23" w:right="23" w:firstLine="697"/>
        <w:jc w:val="center"/>
        <w:rPr>
          <w:rFonts w:ascii="Times New Roman" w:eastAsia="Arial Unicode MS" w:hAnsi="Times New Roman"/>
          <w:color w:val="000000"/>
          <w:sz w:val="27"/>
          <w:szCs w:val="27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3118"/>
        <w:gridCol w:w="4719"/>
        <w:gridCol w:w="207"/>
      </w:tblGrid>
      <w:tr w:rsidR="00297652" w:rsidRPr="00A7656E" w:rsidTr="00297652">
        <w:trPr>
          <w:gridAfter w:val="1"/>
          <w:wAfter w:w="207" w:type="dxa"/>
          <w:trHeight w:val="330"/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2" w:rsidRPr="00A7656E" w:rsidRDefault="00297652" w:rsidP="00B85206">
            <w:pPr>
              <w:ind w:left="23" w:right="23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7"/>
              </w:rPr>
            </w:pPr>
            <w:r w:rsidRPr="00A7656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7"/>
              </w:rPr>
              <w:t>Код бюджетной классификации РФ</w:t>
            </w:r>
          </w:p>
        </w:tc>
        <w:tc>
          <w:tcPr>
            <w:tcW w:w="4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652" w:rsidRPr="00A7656E" w:rsidRDefault="00297652" w:rsidP="00B85206">
            <w:pPr>
              <w:ind w:right="23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7"/>
              </w:rPr>
            </w:pPr>
            <w:r w:rsidRPr="00A7656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7"/>
              </w:rPr>
              <w:t xml:space="preserve">Наименование главного </w:t>
            </w:r>
            <w:proofErr w:type="gramStart"/>
            <w:r w:rsidRPr="00A7656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7"/>
              </w:rPr>
              <w:t>администратора источников внутреннего финансирования дефицита бюджета</w:t>
            </w:r>
            <w:proofErr w:type="gramEnd"/>
          </w:p>
        </w:tc>
      </w:tr>
      <w:tr w:rsidR="00297652" w:rsidRPr="00A7656E" w:rsidTr="00297652">
        <w:trPr>
          <w:gridAfter w:val="1"/>
          <w:wAfter w:w="207" w:type="dxa"/>
          <w:trHeight w:val="231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2" w:rsidRPr="00A7656E" w:rsidRDefault="00297652" w:rsidP="00B85206">
            <w:pPr>
              <w:ind w:left="23" w:right="23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7"/>
              </w:rPr>
            </w:pPr>
            <w:r w:rsidRPr="00A7656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7"/>
              </w:rPr>
              <w:t xml:space="preserve">Главного </w:t>
            </w:r>
            <w:proofErr w:type="spellStart"/>
            <w:r w:rsidRPr="00A7656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7"/>
              </w:rPr>
              <w:t>админис</w:t>
            </w:r>
            <w:proofErr w:type="gramStart"/>
            <w:r w:rsidRPr="00A7656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7"/>
              </w:rPr>
              <w:t>т</w:t>
            </w:r>
            <w:proofErr w:type="spellEnd"/>
            <w:r w:rsidRPr="00A7656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7"/>
              </w:rPr>
              <w:t>-</w:t>
            </w:r>
            <w:proofErr w:type="gramEnd"/>
            <w:r w:rsidRPr="00A7656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A7656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7"/>
              </w:rPr>
              <w:t>ратора</w:t>
            </w:r>
            <w:proofErr w:type="spellEnd"/>
            <w:r w:rsidRPr="00A7656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7"/>
              </w:rPr>
              <w:t xml:space="preserve"> источников внутреннего </w:t>
            </w:r>
            <w:proofErr w:type="spellStart"/>
            <w:r w:rsidRPr="00A7656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7"/>
              </w:rPr>
              <w:t>финансиро-вания</w:t>
            </w:r>
            <w:proofErr w:type="spellEnd"/>
            <w:r w:rsidRPr="00A7656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7"/>
              </w:rPr>
              <w:t xml:space="preserve"> дефицита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52" w:rsidRPr="00A7656E" w:rsidRDefault="00297652" w:rsidP="00B85206">
            <w:pPr>
              <w:ind w:left="23" w:right="23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7"/>
              </w:rPr>
            </w:pPr>
            <w:r w:rsidRPr="00A7656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7"/>
              </w:rPr>
              <w:t>источников внутреннего финансирования дефицита бюджета</w:t>
            </w:r>
          </w:p>
        </w:tc>
        <w:tc>
          <w:tcPr>
            <w:tcW w:w="4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52" w:rsidRPr="00A7656E" w:rsidRDefault="00297652" w:rsidP="00B85206">
            <w:pPr>
              <w:ind w:left="23" w:right="23" w:firstLine="697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7"/>
              </w:rPr>
            </w:pPr>
          </w:p>
        </w:tc>
      </w:tr>
      <w:tr w:rsidR="00297652" w:rsidRPr="00A7656E" w:rsidTr="00297652">
        <w:trPr>
          <w:gridAfter w:val="1"/>
          <w:wAfter w:w="207" w:type="dxa"/>
          <w:trHeight w:val="31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52" w:rsidRPr="00A7656E" w:rsidRDefault="00297652" w:rsidP="00B85206">
            <w:pPr>
              <w:ind w:left="23" w:right="23" w:firstLine="697"/>
              <w:jc w:val="center"/>
              <w:rPr>
                <w:rFonts w:ascii="Times New Roman" w:eastAsia="Arial Unicode MS" w:hAnsi="Times New Roman"/>
                <w:b/>
                <w:color w:val="000000"/>
                <w:sz w:val="27"/>
                <w:szCs w:val="27"/>
              </w:rPr>
            </w:pPr>
            <w:r w:rsidRPr="00A7656E">
              <w:rPr>
                <w:rFonts w:ascii="Times New Roman" w:eastAsia="Arial Unicode MS" w:hAnsi="Times New Roman"/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52" w:rsidRPr="00A7656E" w:rsidRDefault="00297652" w:rsidP="00B85206">
            <w:pPr>
              <w:ind w:left="23" w:right="23" w:firstLine="697"/>
              <w:jc w:val="center"/>
              <w:rPr>
                <w:rFonts w:ascii="Times New Roman" w:eastAsia="Arial Unicode MS" w:hAnsi="Times New Roman"/>
                <w:b/>
                <w:color w:val="000000"/>
                <w:sz w:val="27"/>
                <w:szCs w:val="27"/>
              </w:rPr>
            </w:pPr>
            <w:r w:rsidRPr="00A7656E">
              <w:rPr>
                <w:rFonts w:ascii="Times New Roman" w:eastAsia="Arial Unicode MS" w:hAnsi="Times New Roman"/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52" w:rsidRPr="00A7656E" w:rsidRDefault="00297652" w:rsidP="00B85206">
            <w:pPr>
              <w:ind w:left="23" w:right="23" w:firstLine="697"/>
              <w:jc w:val="center"/>
              <w:rPr>
                <w:rFonts w:ascii="Times New Roman" w:eastAsia="Arial Unicode MS" w:hAnsi="Times New Roman"/>
                <w:b/>
                <w:color w:val="000000"/>
                <w:sz w:val="27"/>
                <w:szCs w:val="27"/>
              </w:rPr>
            </w:pPr>
            <w:r w:rsidRPr="00A7656E">
              <w:rPr>
                <w:rFonts w:ascii="Times New Roman" w:eastAsia="Arial Unicode MS" w:hAnsi="Times New Roman"/>
                <w:b/>
                <w:color w:val="000000"/>
                <w:sz w:val="27"/>
                <w:szCs w:val="27"/>
              </w:rPr>
              <w:t>3</w:t>
            </w:r>
          </w:p>
        </w:tc>
      </w:tr>
      <w:tr w:rsidR="00297652" w:rsidRPr="00A7656E" w:rsidTr="00297652">
        <w:trPr>
          <w:gridAfter w:val="1"/>
          <w:wAfter w:w="207" w:type="dxa"/>
          <w:trHeight w:val="34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2" w:rsidRPr="00A7656E" w:rsidRDefault="00297652" w:rsidP="00B85206">
            <w:pPr>
              <w:ind w:left="23" w:right="23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7"/>
                <w:szCs w:val="27"/>
              </w:rPr>
            </w:pPr>
            <w:r w:rsidRPr="00A7656E">
              <w:rPr>
                <w:rFonts w:ascii="Times New Roman" w:eastAsia="Arial Unicode MS" w:hAnsi="Times New Roman"/>
                <w:b/>
                <w:bCs/>
                <w:color w:val="000000"/>
                <w:sz w:val="27"/>
                <w:szCs w:val="27"/>
              </w:rPr>
              <w:t>916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2" w:rsidRPr="00A7656E" w:rsidRDefault="00297652" w:rsidP="00B85206">
            <w:pPr>
              <w:ind w:left="23" w:right="23" w:firstLine="697"/>
              <w:jc w:val="center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2" w:rsidRPr="00A7656E" w:rsidRDefault="00297652" w:rsidP="00B85206">
            <w:pPr>
              <w:ind w:right="23"/>
              <w:jc w:val="center"/>
              <w:rPr>
                <w:rFonts w:ascii="Times New Roman" w:eastAsia="Arial Unicode MS" w:hAnsi="Times New Roman"/>
                <w:b/>
                <w:color w:val="000000"/>
                <w:sz w:val="27"/>
                <w:szCs w:val="27"/>
              </w:rPr>
            </w:pPr>
            <w:r w:rsidRPr="00A7656E">
              <w:rPr>
                <w:rFonts w:ascii="Times New Roman" w:eastAsia="Arial Unicode MS" w:hAnsi="Times New Roman"/>
                <w:b/>
                <w:color w:val="000000"/>
                <w:sz w:val="27"/>
                <w:szCs w:val="27"/>
              </w:rPr>
              <w:t xml:space="preserve">Администрация </w:t>
            </w:r>
            <w:proofErr w:type="spellStart"/>
            <w:r w:rsidRPr="00A7656E">
              <w:rPr>
                <w:rFonts w:ascii="Times New Roman" w:eastAsia="Arial Unicode MS" w:hAnsi="Times New Roman"/>
                <w:b/>
                <w:color w:val="000000"/>
                <w:sz w:val="27"/>
                <w:szCs w:val="27"/>
              </w:rPr>
              <w:t>Погореловского</w:t>
            </w:r>
            <w:proofErr w:type="spellEnd"/>
            <w:r w:rsidRPr="00A7656E">
              <w:rPr>
                <w:rFonts w:ascii="Times New Roman" w:eastAsia="Arial Unicode MS" w:hAnsi="Times New Roman"/>
                <w:b/>
                <w:color w:val="000000"/>
                <w:sz w:val="27"/>
                <w:szCs w:val="27"/>
              </w:rPr>
              <w:t xml:space="preserve"> сельского поселения</w:t>
            </w:r>
          </w:p>
        </w:tc>
      </w:tr>
      <w:tr w:rsidR="00297652" w:rsidRPr="00A7656E" w:rsidTr="00297652">
        <w:trPr>
          <w:gridAfter w:val="1"/>
          <w:wAfter w:w="207" w:type="dxa"/>
          <w:trHeight w:val="32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2" w:rsidRPr="00A7656E" w:rsidRDefault="00297652" w:rsidP="00B85206">
            <w:pPr>
              <w:ind w:left="23" w:right="23"/>
              <w:jc w:val="center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>916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2" w:rsidRPr="00A7656E" w:rsidRDefault="00297652" w:rsidP="00B85206">
            <w:pPr>
              <w:ind w:right="23"/>
              <w:rPr>
                <w:rFonts w:ascii="Times New Roman" w:eastAsia="Arial Unicode MS" w:hAnsi="Times New Roman"/>
                <w:b/>
                <w:color w:val="000000"/>
                <w:sz w:val="27"/>
                <w:szCs w:val="27"/>
              </w:rPr>
            </w:pPr>
            <w:r w:rsidRPr="00A7656E">
              <w:rPr>
                <w:rFonts w:ascii="Times New Roman" w:eastAsia="Arial Unicode MS" w:hAnsi="Times New Roman"/>
                <w:b/>
                <w:color w:val="000000"/>
                <w:sz w:val="27"/>
                <w:szCs w:val="27"/>
              </w:rPr>
              <w:t xml:space="preserve">01 05 00 </w:t>
            </w:r>
            <w:proofErr w:type="spellStart"/>
            <w:r w:rsidRPr="00A7656E">
              <w:rPr>
                <w:rFonts w:ascii="Times New Roman" w:eastAsia="Arial Unicode MS" w:hAnsi="Times New Roman"/>
                <w:b/>
                <w:color w:val="000000"/>
                <w:sz w:val="27"/>
                <w:szCs w:val="27"/>
              </w:rPr>
              <w:t>00</w:t>
            </w:r>
            <w:proofErr w:type="spellEnd"/>
            <w:r w:rsidRPr="00A7656E">
              <w:rPr>
                <w:rFonts w:ascii="Times New Roman" w:eastAsia="Arial Unicode MS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7656E">
              <w:rPr>
                <w:rFonts w:ascii="Times New Roman" w:eastAsia="Arial Unicode MS" w:hAnsi="Times New Roman"/>
                <w:b/>
                <w:color w:val="000000"/>
                <w:sz w:val="27"/>
                <w:szCs w:val="27"/>
              </w:rPr>
              <w:t>00</w:t>
            </w:r>
            <w:proofErr w:type="spellEnd"/>
            <w:r w:rsidRPr="00A7656E">
              <w:rPr>
                <w:rFonts w:ascii="Times New Roman" w:eastAsia="Arial Unicode MS" w:hAnsi="Times New Roman"/>
                <w:b/>
                <w:color w:val="000000"/>
                <w:sz w:val="27"/>
                <w:szCs w:val="27"/>
              </w:rPr>
              <w:t xml:space="preserve"> 0000 000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2" w:rsidRPr="00A7656E" w:rsidRDefault="00297652" w:rsidP="00B85206">
            <w:pPr>
              <w:ind w:right="23"/>
              <w:rPr>
                <w:rFonts w:ascii="Times New Roman" w:eastAsia="Arial Unicode MS" w:hAnsi="Times New Roman"/>
                <w:b/>
                <w:color w:val="000000"/>
                <w:sz w:val="27"/>
                <w:szCs w:val="27"/>
              </w:rPr>
            </w:pPr>
            <w:r w:rsidRPr="00A7656E">
              <w:rPr>
                <w:rFonts w:ascii="Times New Roman" w:eastAsia="Arial Unicode MS" w:hAnsi="Times New Roman"/>
                <w:b/>
                <w:color w:val="000000"/>
                <w:sz w:val="27"/>
                <w:szCs w:val="27"/>
              </w:rPr>
              <w:t>Изменение остатков средств на счетах по учету средств бюджета</w:t>
            </w:r>
          </w:p>
        </w:tc>
      </w:tr>
      <w:tr w:rsidR="00297652" w:rsidRPr="00A7656E" w:rsidTr="00297652">
        <w:trPr>
          <w:gridAfter w:val="1"/>
          <w:wAfter w:w="207" w:type="dxa"/>
          <w:trHeight w:val="593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2" w:rsidRPr="00A7656E" w:rsidRDefault="00297652" w:rsidP="00B85206">
            <w:pPr>
              <w:ind w:left="23" w:right="23"/>
              <w:jc w:val="center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>916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2" w:rsidRPr="00A7656E" w:rsidRDefault="00297652" w:rsidP="00B85206">
            <w:pPr>
              <w:ind w:right="23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 xml:space="preserve">01 05 00 </w:t>
            </w:r>
            <w:proofErr w:type="spellStart"/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>00</w:t>
            </w:r>
            <w:proofErr w:type="spellEnd"/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>00</w:t>
            </w:r>
            <w:proofErr w:type="spellEnd"/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 xml:space="preserve"> 0000 500</w:t>
            </w:r>
          </w:p>
        </w:tc>
        <w:tc>
          <w:tcPr>
            <w:tcW w:w="4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2" w:rsidRPr="00A7656E" w:rsidRDefault="00297652" w:rsidP="00B85206">
            <w:pPr>
              <w:ind w:left="23" w:right="23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>Увеличение остатков средств бюджетов</w:t>
            </w:r>
          </w:p>
        </w:tc>
      </w:tr>
      <w:tr w:rsidR="00297652" w:rsidRPr="00A7656E" w:rsidTr="00297652">
        <w:trPr>
          <w:gridAfter w:val="1"/>
          <w:wAfter w:w="207" w:type="dxa"/>
          <w:trHeight w:val="557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52" w:rsidRPr="00A7656E" w:rsidRDefault="00297652" w:rsidP="00B85206">
            <w:pPr>
              <w:ind w:left="23" w:right="23" w:firstLine="697"/>
              <w:jc w:val="center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52" w:rsidRPr="00A7656E" w:rsidRDefault="00297652" w:rsidP="00B85206">
            <w:pPr>
              <w:ind w:left="23" w:right="23" w:firstLine="697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52" w:rsidRPr="00A7656E" w:rsidRDefault="00297652" w:rsidP="00B85206">
            <w:pPr>
              <w:ind w:left="23" w:right="23" w:firstLine="697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</w:p>
        </w:tc>
      </w:tr>
      <w:tr w:rsidR="00297652" w:rsidRPr="00A7656E" w:rsidTr="00297652">
        <w:trPr>
          <w:gridAfter w:val="1"/>
          <w:wAfter w:w="207" w:type="dxa"/>
          <w:trHeight w:val="593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2" w:rsidRPr="00A7656E" w:rsidRDefault="00297652" w:rsidP="00B85206">
            <w:pPr>
              <w:ind w:left="34" w:right="23"/>
              <w:jc w:val="center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>916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2" w:rsidRPr="00A7656E" w:rsidRDefault="00297652" w:rsidP="00B85206">
            <w:pPr>
              <w:ind w:left="23" w:right="23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 xml:space="preserve">01 05 02 00 </w:t>
            </w:r>
            <w:proofErr w:type="spellStart"/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>00</w:t>
            </w:r>
            <w:proofErr w:type="spellEnd"/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 xml:space="preserve"> 0000 500</w:t>
            </w:r>
          </w:p>
        </w:tc>
        <w:tc>
          <w:tcPr>
            <w:tcW w:w="4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2" w:rsidRPr="00A7656E" w:rsidRDefault="00297652" w:rsidP="00B85206">
            <w:pPr>
              <w:ind w:left="23" w:right="23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>Увеличение прочих остатков средств бюджетов</w:t>
            </w:r>
          </w:p>
        </w:tc>
      </w:tr>
      <w:tr w:rsidR="00297652" w:rsidRPr="00A7656E" w:rsidTr="00297652">
        <w:trPr>
          <w:gridAfter w:val="1"/>
          <w:wAfter w:w="207" w:type="dxa"/>
          <w:trHeight w:val="570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52" w:rsidRPr="00A7656E" w:rsidRDefault="00297652" w:rsidP="00B85206">
            <w:pPr>
              <w:ind w:left="23" w:right="23" w:firstLine="697"/>
              <w:jc w:val="center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52" w:rsidRPr="00A7656E" w:rsidRDefault="00297652" w:rsidP="00B85206">
            <w:pPr>
              <w:ind w:left="23" w:right="23" w:firstLine="697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52" w:rsidRPr="00A7656E" w:rsidRDefault="00297652" w:rsidP="00B85206">
            <w:pPr>
              <w:ind w:left="23" w:right="23" w:firstLine="697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</w:p>
        </w:tc>
      </w:tr>
      <w:tr w:rsidR="00297652" w:rsidRPr="00A7656E" w:rsidTr="00297652">
        <w:trPr>
          <w:gridAfter w:val="1"/>
          <w:wAfter w:w="207" w:type="dxa"/>
          <w:trHeight w:val="593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2" w:rsidRPr="00A7656E" w:rsidRDefault="00297652" w:rsidP="00B85206">
            <w:pPr>
              <w:ind w:left="23" w:right="23"/>
              <w:jc w:val="center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>916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2" w:rsidRPr="00A7656E" w:rsidRDefault="00297652" w:rsidP="00B85206">
            <w:pPr>
              <w:ind w:right="23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>01 05 02 01 00 0000 510</w:t>
            </w:r>
          </w:p>
        </w:tc>
        <w:tc>
          <w:tcPr>
            <w:tcW w:w="4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2" w:rsidRPr="00A7656E" w:rsidRDefault="00297652" w:rsidP="00B85206">
            <w:pPr>
              <w:ind w:right="23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</w:tr>
      <w:tr w:rsidR="00297652" w:rsidRPr="00A7656E" w:rsidTr="00297652">
        <w:trPr>
          <w:gridAfter w:val="1"/>
          <w:wAfter w:w="207" w:type="dxa"/>
          <w:trHeight w:val="570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52" w:rsidRPr="00A7656E" w:rsidRDefault="00297652" w:rsidP="00B85206">
            <w:pPr>
              <w:ind w:left="23" w:right="23" w:firstLine="697"/>
              <w:jc w:val="center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52" w:rsidRPr="00A7656E" w:rsidRDefault="00297652" w:rsidP="00B85206">
            <w:pPr>
              <w:ind w:left="23" w:right="23" w:firstLine="697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52" w:rsidRPr="00A7656E" w:rsidRDefault="00297652" w:rsidP="00B85206">
            <w:pPr>
              <w:ind w:left="23" w:right="23" w:firstLine="697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</w:p>
        </w:tc>
      </w:tr>
      <w:tr w:rsidR="00297652" w:rsidRPr="00A7656E" w:rsidTr="00297652">
        <w:trPr>
          <w:gridAfter w:val="1"/>
          <w:wAfter w:w="207" w:type="dxa"/>
          <w:trHeight w:val="593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2" w:rsidRPr="00A7656E" w:rsidRDefault="00297652" w:rsidP="00B85206">
            <w:pPr>
              <w:ind w:left="23" w:right="23"/>
              <w:jc w:val="center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>916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2" w:rsidRPr="00A7656E" w:rsidRDefault="00297652" w:rsidP="00B85206">
            <w:pPr>
              <w:ind w:right="23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>01 05 02 01 10 0000 510</w:t>
            </w:r>
          </w:p>
        </w:tc>
        <w:tc>
          <w:tcPr>
            <w:tcW w:w="4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2" w:rsidRPr="00A7656E" w:rsidRDefault="00297652" w:rsidP="00B85206">
            <w:pPr>
              <w:ind w:left="23" w:right="23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</w:tr>
      <w:tr w:rsidR="00297652" w:rsidRPr="00A7656E" w:rsidTr="00297652">
        <w:trPr>
          <w:gridAfter w:val="1"/>
          <w:wAfter w:w="207" w:type="dxa"/>
          <w:trHeight w:val="593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52" w:rsidRPr="00A7656E" w:rsidRDefault="00297652" w:rsidP="00B85206">
            <w:pPr>
              <w:ind w:left="23" w:right="23" w:firstLine="697"/>
              <w:jc w:val="center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52" w:rsidRPr="00A7656E" w:rsidRDefault="00297652" w:rsidP="00B85206">
            <w:pPr>
              <w:ind w:left="23" w:right="23" w:firstLine="697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52" w:rsidRPr="00A7656E" w:rsidRDefault="00297652" w:rsidP="00B85206">
            <w:pPr>
              <w:ind w:left="23" w:right="23" w:firstLine="697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</w:p>
        </w:tc>
      </w:tr>
      <w:tr w:rsidR="00297652" w:rsidRPr="00A7656E" w:rsidTr="00297652">
        <w:trPr>
          <w:gridAfter w:val="1"/>
          <w:wAfter w:w="207" w:type="dxa"/>
          <w:trHeight w:val="593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52" w:rsidRPr="00A7656E" w:rsidRDefault="00297652" w:rsidP="00B85206">
            <w:pPr>
              <w:ind w:left="23" w:right="23" w:firstLine="697"/>
              <w:jc w:val="center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52" w:rsidRPr="00A7656E" w:rsidRDefault="00297652" w:rsidP="00B85206">
            <w:pPr>
              <w:ind w:left="23" w:right="23" w:firstLine="697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</w:p>
        </w:tc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52" w:rsidRPr="00A7656E" w:rsidRDefault="00297652" w:rsidP="00B85206">
            <w:pPr>
              <w:ind w:left="23" w:right="23" w:firstLine="697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</w:p>
        </w:tc>
      </w:tr>
      <w:tr w:rsidR="00297652" w:rsidRPr="00A7656E" w:rsidTr="00297652">
        <w:trPr>
          <w:trHeight w:val="593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2" w:rsidRPr="00A7656E" w:rsidRDefault="00297652" w:rsidP="00B85206">
            <w:pPr>
              <w:ind w:left="23" w:right="23"/>
              <w:jc w:val="center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lastRenderedPageBreak/>
              <w:t>916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2" w:rsidRPr="00A7656E" w:rsidRDefault="00297652" w:rsidP="00B85206">
            <w:pPr>
              <w:ind w:left="23" w:right="23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 xml:space="preserve">01 05 00 </w:t>
            </w:r>
            <w:proofErr w:type="spellStart"/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>00</w:t>
            </w:r>
            <w:proofErr w:type="spellEnd"/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>00</w:t>
            </w:r>
            <w:proofErr w:type="spellEnd"/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 xml:space="preserve"> 0000 600</w:t>
            </w:r>
          </w:p>
        </w:tc>
        <w:tc>
          <w:tcPr>
            <w:tcW w:w="4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2" w:rsidRPr="00A7656E" w:rsidRDefault="00297652" w:rsidP="00B85206">
            <w:pPr>
              <w:ind w:left="23" w:right="23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>Уменьшение остатков средств бюджетов</w:t>
            </w:r>
          </w:p>
        </w:tc>
      </w:tr>
      <w:tr w:rsidR="00297652" w:rsidRPr="00A7656E" w:rsidTr="00297652">
        <w:trPr>
          <w:trHeight w:val="593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52" w:rsidRPr="00A7656E" w:rsidRDefault="00297652" w:rsidP="00B85206">
            <w:pPr>
              <w:ind w:left="23" w:right="23" w:firstLine="697"/>
              <w:jc w:val="center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52" w:rsidRPr="00A7656E" w:rsidRDefault="00297652" w:rsidP="00B85206">
            <w:pPr>
              <w:ind w:left="23" w:right="23" w:firstLine="697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</w:p>
        </w:tc>
        <w:tc>
          <w:tcPr>
            <w:tcW w:w="4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52" w:rsidRPr="00A7656E" w:rsidRDefault="00297652" w:rsidP="00B85206">
            <w:pPr>
              <w:ind w:left="23" w:right="23" w:firstLine="697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</w:p>
        </w:tc>
      </w:tr>
      <w:tr w:rsidR="00297652" w:rsidRPr="00A7656E" w:rsidTr="00297652">
        <w:trPr>
          <w:trHeight w:val="593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2" w:rsidRPr="00A7656E" w:rsidRDefault="00297652" w:rsidP="00B85206">
            <w:pPr>
              <w:ind w:left="23" w:right="23"/>
              <w:jc w:val="center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>916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2" w:rsidRPr="00A7656E" w:rsidRDefault="00297652" w:rsidP="00B85206">
            <w:pPr>
              <w:ind w:right="23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 xml:space="preserve">01 05 02 00 </w:t>
            </w:r>
            <w:proofErr w:type="spellStart"/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>00</w:t>
            </w:r>
            <w:proofErr w:type="spellEnd"/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 xml:space="preserve"> 0000 600</w:t>
            </w:r>
          </w:p>
        </w:tc>
        <w:tc>
          <w:tcPr>
            <w:tcW w:w="4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2" w:rsidRPr="00A7656E" w:rsidRDefault="00297652" w:rsidP="00B85206">
            <w:pPr>
              <w:ind w:left="23" w:right="23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>Уменьшение прочих остатков средств бюджетов</w:t>
            </w:r>
          </w:p>
        </w:tc>
      </w:tr>
      <w:tr w:rsidR="00297652" w:rsidRPr="00A7656E" w:rsidTr="00297652">
        <w:trPr>
          <w:trHeight w:val="593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52" w:rsidRPr="00A7656E" w:rsidRDefault="00297652" w:rsidP="00B85206">
            <w:pPr>
              <w:ind w:left="23" w:right="23" w:firstLine="697"/>
              <w:jc w:val="center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52" w:rsidRPr="00A7656E" w:rsidRDefault="00297652" w:rsidP="00B85206">
            <w:pPr>
              <w:ind w:left="23" w:right="23" w:firstLine="697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</w:p>
        </w:tc>
        <w:tc>
          <w:tcPr>
            <w:tcW w:w="4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52" w:rsidRPr="00A7656E" w:rsidRDefault="00297652" w:rsidP="00B85206">
            <w:pPr>
              <w:ind w:left="23" w:right="23" w:firstLine="697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</w:p>
        </w:tc>
      </w:tr>
      <w:tr w:rsidR="00297652" w:rsidRPr="00A7656E" w:rsidTr="00297652">
        <w:trPr>
          <w:trHeight w:val="593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2" w:rsidRPr="00A7656E" w:rsidRDefault="00297652" w:rsidP="00B85206">
            <w:pPr>
              <w:ind w:left="23" w:right="23"/>
              <w:jc w:val="center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>916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2" w:rsidRPr="00A7656E" w:rsidRDefault="00297652" w:rsidP="00B85206">
            <w:pPr>
              <w:ind w:right="23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>01 05 02 01 00 0000 610</w:t>
            </w:r>
          </w:p>
        </w:tc>
        <w:tc>
          <w:tcPr>
            <w:tcW w:w="4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2" w:rsidRPr="00A7656E" w:rsidRDefault="00297652" w:rsidP="00B85206">
            <w:pPr>
              <w:ind w:right="23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</w:tr>
      <w:tr w:rsidR="00297652" w:rsidRPr="00A7656E" w:rsidTr="00297652">
        <w:trPr>
          <w:trHeight w:val="593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52" w:rsidRPr="00A7656E" w:rsidRDefault="00297652" w:rsidP="00B85206">
            <w:pPr>
              <w:ind w:left="23" w:right="23" w:firstLine="697"/>
              <w:jc w:val="center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52" w:rsidRPr="00A7656E" w:rsidRDefault="00297652" w:rsidP="00B85206">
            <w:pPr>
              <w:ind w:left="23" w:right="23" w:firstLine="697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</w:p>
        </w:tc>
        <w:tc>
          <w:tcPr>
            <w:tcW w:w="4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52" w:rsidRPr="00A7656E" w:rsidRDefault="00297652" w:rsidP="00B85206">
            <w:pPr>
              <w:ind w:left="23" w:right="23" w:firstLine="697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</w:p>
        </w:tc>
      </w:tr>
      <w:tr w:rsidR="00297652" w:rsidRPr="00A7656E" w:rsidTr="00297652">
        <w:trPr>
          <w:trHeight w:val="32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2" w:rsidRPr="00A7656E" w:rsidRDefault="00297652" w:rsidP="00B85206">
            <w:pPr>
              <w:ind w:left="23" w:right="23"/>
              <w:jc w:val="center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>916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2" w:rsidRPr="00A7656E" w:rsidRDefault="00297652" w:rsidP="00B85206">
            <w:pPr>
              <w:ind w:right="23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>01 05 02 01 10 0000 610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2" w:rsidRPr="00A7656E" w:rsidRDefault="00297652" w:rsidP="00B85206">
            <w:pPr>
              <w:ind w:left="23" w:right="23"/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</w:pPr>
            <w:r w:rsidRPr="00A7656E">
              <w:rPr>
                <w:rFonts w:ascii="Times New Roman" w:eastAsia="Arial Unicode MS" w:hAnsi="Times New Roman"/>
                <w:color w:val="000000"/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297652" w:rsidRPr="00A7656E" w:rsidRDefault="00297652" w:rsidP="00297652">
      <w:pPr>
        <w:rPr>
          <w:rFonts w:ascii="Times New Roman" w:hAnsi="Times New Roman"/>
          <w:sz w:val="27"/>
          <w:szCs w:val="27"/>
        </w:rPr>
      </w:pPr>
    </w:p>
    <w:p w:rsidR="00297652" w:rsidRDefault="00297652" w:rsidP="0029765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7652" w:rsidRDefault="00297652" w:rsidP="0029765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7652" w:rsidRDefault="00297652" w:rsidP="0029765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7652" w:rsidRDefault="00297652" w:rsidP="0029765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7652" w:rsidRDefault="00297652" w:rsidP="0029765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7652" w:rsidRDefault="00297652" w:rsidP="0029765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7652" w:rsidRDefault="00297652" w:rsidP="0029765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7652" w:rsidRDefault="00297652" w:rsidP="0029765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7652" w:rsidRDefault="00297652" w:rsidP="0029765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7652" w:rsidRDefault="00297652" w:rsidP="0029765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7652" w:rsidRDefault="00297652" w:rsidP="0029765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7652" w:rsidRDefault="00297652" w:rsidP="0029765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7652" w:rsidRDefault="00297652" w:rsidP="0029765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7652" w:rsidRDefault="00297652" w:rsidP="0029765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7652" w:rsidRDefault="00297652" w:rsidP="0029765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7652" w:rsidRDefault="00297652" w:rsidP="0029765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7652" w:rsidRDefault="00297652" w:rsidP="0029765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7652" w:rsidRDefault="00297652" w:rsidP="0029765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7652" w:rsidRDefault="00297652" w:rsidP="0029765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7652" w:rsidRDefault="00297652" w:rsidP="0029765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7652" w:rsidRDefault="00297652" w:rsidP="0029765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7652" w:rsidRDefault="00297652" w:rsidP="0029765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7652" w:rsidRDefault="00297652" w:rsidP="0029765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7652" w:rsidRDefault="00297652" w:rsidP="0029765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7652" w:rsidRDefault="00297652" w:rsidP="0029765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614A2" w:rsidRDefault="00D614A2"/>
    <w:sectPr w:rsidR="00D614A2" w:rsidSect="00D6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652"/>
    <w:rsid w:val="00297652"/>
    <w:rsid w:val="00512740"/>
    <w:rsid w:val="00D614A2"/>
    <w:rsid w:val="00D8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76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9765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976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rsid w:val="005127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gorelovskoeselskoeposeleni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575</Words>
  <Characters>3283</Characters>
  <Application>Microsoft Office Word</Application>
  <DocSecurity>0</DocSecurity>
  <Lines>27</Lines>
  <Paragraphs>7</Paragraphs>
  <ScaleCrop>false</ScaleCrop>
  <Company>MICROSOFT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2022-12-21T14:45:00Z</cp:lastPrinted>
  <dcterms:created xsi:type="dcterms:W3CDTF">2022-12-21T14:23:00Z</dcterms:created>
  <dcterms:modified xsi:type="dcterms:W3CDTF">2022-12-21T14:45:00Z</dcterms:modified>
</cp:coreProperties>
</file>