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A7" w:rsidRPr="003B2D57" w:rsidRDefault="00F417DF" w:rsidP="003B2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</w:t>
      </w:r>
    </w:p>
    <w:p w:rsidR="00F417DF" w:rsidRPr="003B2D57" w:rsidRDefault="00F417DF" w:rsidP="003B2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2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выполнении Плана п</w:t>
      </w:r>
      <w:r w:rsidR="002978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ротиводействия коррупции за 2023</w:t>
      </w:r>
      <w:r w:rsidRPr="003B2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495CA7" w:rsidRPr="003B2D57" w:rsidRDefault="002978D2" w:rsidP="003B2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A5503" w:rsidRPr="003B2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3B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5503" w:rsidRPr="003B2D5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95CA7" w:rsidRPr="002978D2" w:rsidRDefault="00F417DF" w:rsidP="00297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 Национального плана п</w:t>
      </w:r>
      <w:r w:rsidR="00297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ротиводействия коррупции на 2020-2025</w:t>
      </w:r>
      <w:r w:rsidRPr="0029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утвержденного Указом Президента Российской</w:t>
      </w:r>
      <w:r w:rsid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Федерации от 16.08.2021 № 4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="003B2D57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5CA7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разработан 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 противодействия коррупции в</w:t>
      </w:r>
      <w:r w:rsidR="00AD6560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D78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Погореловском</w:t>
      </w:r>
      <w:proofErr w:type="spellEnd"/>
      <w:r w:rsidR="00495CA7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поселении.</w:t>
      </w:r>
    </w:p>
    <w:p w:rsidR="00495CA7" w:rsidRPr="002978D2" w:rsidRDefault="00495CA7" w:rsidP="00297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Ежеквартально проводились заседания комиссии по противодействию коррупции. Всего проведено 4 заседания (1 раз в квартал).</w:t>
      </w:r>
    </w:p>
    <w:p w:rsidR="002978D2" w:rsidRDefault="00F417DF" w:rsidP="0029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реализация утвержденного Плана по следующим направлениям:</w:t>
      </w:r>
    </w:p>
    <w:p w:rsidR="00F417DF" w:rsidRPr="002978D2" w:rsidRDefault="002978D2" w:rsidP="00297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F417DF" w:rsidRPr="002978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Соблюдение запретов, ограниче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ний и требований, установленных </w:t>
      </w:r>
      <w:r w:rsidR="00F417DF" w:rsidRPr="002978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целях противодействия коррупции</w:t>
      </w:r>
    </w:p>
    <w:p w:rsidR="00F417DF" w:rsidRPr="002978D2" w:rsidRDefault="00495CA7" w:rsidP="00297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Главой администрации </w:t>
      </w:r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обеспечивается </w:t>
      </w:r>
      <w:proofErr w:type="gramStart"/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муниципальными служащими установленных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запретов и ограничений, в т.ч.</w:t>
      </w:r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касающихся получения подарков, этических норм и правил, установленных кодексом этики и служебного поведения муниципальных служащих.</w:t>
      </w:r>
    </w:p>
    <w:p w:rsidR="00F417DF" w:rsidRPr="002978D2" w:rsidRDefault="00F417DF" w:rsidP="00297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от муниципальных служащих о случаях склонения их к совершению коррупционных нарушений, о ставшей известной информации о случаях совершения коррупционных правонарушений другими работниками, контрагентами или иными лицами не поступала.</w:t>
      </w:r>
    </w:p>
    <w:p w:rsidR="00F417DF" w:rsidRPr="002978D2" w:rsidRDefault="00F417DF" w:rsidP="00297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Факты коррупции не выявлены, сообщения о получении подарков не поступали.</w:t>
      </w:r>
    </w:p>
    <w:p w:rsidR="00E640F9" w:rsidRDefault="00F417DF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 о соблюдении лицами, замещающими муниципальные должности, муниципальными служащими Администрации района ограничений, установленных законодательством, о выявлении и урегулировании конфликта интересов рассмотрен на заседании комиссии по соблюдению требований к служебному поведению муниципальных служащих Администрации района и урегулированию конфликта интересов. Нарушение ограничений не выявлено, уведомления о возникновении конфликта интересов не поступали.</w:t>
      </w:r>
    </w:p>
    <w:p w:rsidR="00F417DF" w:rsidRPr="002978D2" w:rsidRDefault="00F417DF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в целях недопущения фактов нарушения требований на этом же заседании комиссии рассмотрена практика выявления и устранения нарушения требований к служебному поведению; привлечения муниципальных служащих к дисциплинарной ответственности по иным субъектам Российской Федерации.</w:t>
      </w:r>
    </w:p>
    <w:p w:rsidR="00F417DF" w:rsidRPr="002978D2" w:rsidRDefault="00F417DF" w:rsidP="003B2D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Предотвращение и урегулирование конфликта интересов</w:t>
      </w:r>
    </w:p>
    <w:p w:rsidR="00F417DF" w:rsidRPr="002978D2" w:rsidRDefault="00F417DF" w:rsidP="002978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Работает комиссия по соблюдению требований к служебному поведению муниципальных служащих Администрации района и урегулиров</w:t>
      </w:r>
      <w:r w:rsid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анию конфликта интересов. В 2023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состоялось 3</w:t>
      </w:r>
      <w:r w:rsidR="00EA5503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заседания, 1человек (</w:t>
      </w:r>
      <w:r w:rsidR="00BD783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Третьякова Д.Б.)</w:t>
      </w:r>
      <w:r w:rsidR="00EA5503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уведомила 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иной оплачиваемой работе</w:t>
      </w:r>
      <w:r w:rsidR="00EA5503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(работа в УИК)</w:t>
      </w:r>
      <w:r w:rsidR="00E64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получили разрешение комиссии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417DF" w:rsidRPr="002978D2" w:rsidRDefault="00F417DF" w:rsidP="00E64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Комиссией осуществляется </w:t>
      </w:r>
      <w:proofErr w:type="gramStart"/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предотвращения и урегулирования конфликта интересов, в т.ч. за привлечением таких лиц к ответственности в случае их несоблюдения</w:t>
      </w:r>
      <w:r w:rsidR="00EA5503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Действует утвержденный Порядок уведомления представителя нанимателя (работодателя) о фактах обращения в целях склонения муниципального служащего к совершению коррупциогенных правонарушений</w:t>
      </w:r>
      <w:r w:rsidR="00EA5503" w:rsidRPr="002978D2">
        <w:rPr>
          <w:rFonts w:ascii="Arial" w:hAnsi="Arial"/>
          <w:b/>
          <w:sz w:val="28"/>
          <w:szCs w:val="24"/>
        </w:rPr>
        <w:t xml:space="preserve"> 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Муниципальные служащие уведомле</w:t>
      </w:r>
      <w:r w:rsidR="00E640F9">
        <w:rPr>
          <w:rFonts w:ascii="Times New Roman" w:eastAsia="Times New Roman" w:hAnsi="Times New Roman" w:cs="Times New Roman"/>
          <w:sz w:val="28"/>
          <w:szCs w:val="24"/>
          <w:lang w:eastAsia="ru-RU"/>
        </w:rPr>
        <w:t>ны о действующем порядке. В 2023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уведомления о фактах обращения в целях склонения муниципальных служащих района к совершению коррупциогенных правонарушений не поступали.</w:t>
      </w:r>
    </w:p>
    <w:p w:rsidR="00F417DF" w:rsidRPr="002978D2" w:rsidRDefault="00F417DF" w:rsidP="00E64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Уведомления о возникновении конфликта интересов не поступали.</w:t>
      </w:r>
    </w:p>
    <w:p w:rsidR="00F417DF" w:rsidRPr="002978D2" w:rsidRDefault="00F417DF" w:rsidP="00E64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Личные дела лиц, замещающих муниципальные должности, муниципальных служащих </w:t>
      </w:r>
      <w:r w:rsidR="00EA5503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сельского поселения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имеют сведения об их родственниках и свойственниках в целях выявления возможного конфликта интересов.</w:t>
      </w:r>
    </w:p>
    <w:p w:rsidR="00F417DF" w:rsidRPr="002978D2" w:rsidRDefault="00F417DF" w:rsidP="003B2D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</w:r>
    </w:p>
    <w:p w:rsidR="00F417DF" w:rsidRPr="002978D2" w:rsidRDefault="00F417DF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профессионального подхода при реализации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="00EA5503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нужд» с 01.01.2014</w:t>
      </w:r>
      <w:r w:rsidR="003D3B01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5503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должностную инструкцию главы внесены изменения, возложены обязанности контрактного управляющего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640F9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прошл</w:t>
      </w:r>
      <w:r w:rsidR="00EA5503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в целях повышения профессиональной подготовки.</w:t>
      </w:r>
    </w:p>
    <w:p w:rsidR="00F417DF" w:rsidRPr="002978D2" w:rsidRDefault="00EA5503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Администрацией сельского поселения </w:t>
      </w:r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систематический учет муниципального имущества, проводится оценка эффективности его использования и инвентаризация.</w:t>
      </w:r>
      <w:r w:rsidR="00051D16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ежегодной инвентаризации утверждаются земским собранием и размещаются на сайте.</w:t>
      </w:r>
    </w:p>
    <w:p w:rsidR="00051D16" w:rsidRPr="002978D2" w:rsidRDefault="00E640F9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</w:t>
      </w:r>
      <w:r w:rsidR="00051D16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администрация сельского поселения не проводила аукционы по продаже муниципального имущества. </w:t>
      </w:r>
    </w:p>
    <w:p w:rsidR="00F417DF" w:rsidRPr="002978D2" w:rsidRDefault="00F417DF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недопущения неэффективных бюджетных расходов проводится анализ исполнения муниципальных контрактов, их корректировка в соответствии с законодательством. Обеспечивается </w:t>
      </w:r>
      <w:proofErr w:type="gramStart"/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принятых обязательств по заключенным муниципальным контрактам.</w:t>
      </w:r>
    </w:p>
    <w:p w:rsidR="00051D16" w:rsidRPr="002978D2" w:rsidRDefault="00F417DF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обеспечения общественного </w:t>
      </w:r>
      <w:proofErr w:type="gramStart"/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расходованием </w:t>
      </w:r>
      <w:r w:rsidR="00051D16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 бюджета поселения 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систематически проводятся публичные слушания, отчеты об исполнении бюджетов на</w:t>
      </w:r>
      <w:r w:rsidR="00051D16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заседаниях земского собрания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 предварительным размещением проектов решений на сайте и последующим опубликованием в районной газете, Сборнике муниципальных правовых актов, обнародованием на информационных стендах для широкого круга лиц. </w:t>
      </w:r>
    </w:p>
    <w:p w:rsidR="00F417DF" w:rsidRPr="002978D2" w:rsidRDefault="00F417DF" w:rsidP="003B2D5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F417DF" w:rsidRPr="002978D2" w:rsidRDefault="00F417DF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</w:t>
      </w:r>
      <w:r w:rsidR="00051D16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ершеннолетних детей с 01.01.2019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  использовуется специальное программное</w:t>
      </w:r>
      <w:proofErr w:type="gramEnd"/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«Справки БК».</w:t>
      </w:r>
    </w:p>
    <w:p w:rsidR="00F417DF" w:rsidRPr="002978D2" w:rsidRDefault="00E640F9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</w:t>
      </w:r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</w:t>
      </w:r>
      <w:r w:rsidR="00051D16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муниципальных служащих сельского поселения отделом кадров администрации Корочанского района </w:t>
      </w:r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проведены семинары-совещания по вопросам предотвращения и урегулирования конфликта интересов, предоставления сведений о доходах, расходах, об имуществе и обязательствах имущественного характера.</w:t>
      </w:r>
    </w:p>
    <w:p w:rsidR="00F417DF" w:rsidRPr="002978D2" w:rsidRDefault="00F417DF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должности, глав</w:t>
      </w:r>
      <w:r w:rsidR="00051D16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</w:t>
      </w:r>
      <w:r w:rsidR="00051D16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ации сельского поселения, депутатов земского собрания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представлены в департамент по обеспечению региональной безопасности Администрации Губернатора</w:t>
      </w:r>
      <w:r w:rsidR="00051D16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Правительства Белгородской области до 1 апреля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полном объеме.</w:t>
      </w:r>
    </w:p>
    <w:p w:rsidR="00F417DF" w:rsidRPr="002978D2" w:rsidRDefault="00051D16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тветственными за профилактик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у коррупционных правонарушений</w:t>
      </w:r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 анализ представляемых сведений о доходах, об имуществе и обязательствах имущественного характера в соответствии с методическими рекомендациями, оформлены справки о результатах проведенного анализа. Факты, дающие основание полагать, что служащими предоставлены недостоверные и неполные сведения о доходах, об имуществе и обязательстве имущественного характера, не соблюдаются запреты и ограничения, не исполняются обязанности, установленные в целях противодействия коррупции, не выявлены.</w:t>
      </w:r>
    </w:p>
    <w:p w:rsidR="00F417DF" w:rsidRPr="002978D2" w:rsidRDefault="00F417DF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доходах, расходах, об имуществе и обязательствах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имущественного характера, представляемые лицами, замещающими муниципальные должности, муниципальными служащими, размещены на официальном сайте в установленный срок.</w:t>
      </w:r>
    </w:p>
    <w:p w:rsidR="00F417DF" w:rsidRPr="002978D2" w:rsidRDefault="00F417DF" w:rsidP="00E640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Основания для проведения проверки достоверности и полноты вышеназванных сведений отсутствуют.</w:t>
      </w:r>
    </w:p>
    <w:p w:rsidR="00F417DF" w:rsidRPr="002978D2" w:rsidRDefault="00F417DF" w:rsidP="003B2D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</w:r>
    </w:p>
    <w:p w:rsidR="00F417DF" w:rsidRPr="002978D2" w:rsidRDefault="00F417DF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обеспечения доступа к информации в соответствии с требованиями Федерального закона от 09.02.2009 № 8-ФЗ «Об обеспечении доступа к информации </w:t>
      </w:r>
      <w:r w:rsidRPr="00E64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Pr="00E640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деятельности государственных органов и органов местного самоуправления» н</w:t>
      </w:r>
      <w:r w:rsidRPr="00E640F9">
        <w:rPr>
          <w:rFonts w:ascii="Times New Roman" w:eastAsia="Times New Roman" w:hAnsi="Times New Roman" w:cs="Times New Roman"/>
          <w:sz w:val="28"/>
          <w:szCs w:val="24"/>
          <w:lang w:eastAsia="ru-RU"/>
        </w:rPr>
        <w:t>еобходимая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информация размещена на официальном сайте муницип</w:t>
      </w:r>
      <w:r w:rsidR="00051D16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образования «Корочанский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 w:rsidR="002F2A4D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 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официальном сайте предоставлена возможность гражданам оценить качество предоставления муниципальных услуг, через интернет-приемную направить обращение по любому интересующему вопросу, в т.ч. оставить отзыв  о качестве работы должно</w:t>
      </w:r>
      <w:r w:rsidR="002F2A4D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стных лиц администрации сельского администрация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, муниципальных учреждений, о проявлении фактов коррупции и т.д.</w:t>
      </w:r>
    </w:p>
    <w:p w:rsidR="00F417DF" w:rsidRPr="002978D2" w:rsidRDefault="00E640F9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</w:t>
      </w:r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обращения о фактах коррупции не поступали.</w:t>
      </w:r>
    </w:p>
    <w:p w:rsidR="00F417DF" w:rsidRPr="002978D2" w:rsidRDefault="002F2A4D" w:rsidP="003B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 ежеквартально</w:t>
      </w:r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размещается анализ поступивших обращений граждан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администрацию </w:t>
      </w:r>
      <w:r w:rsidR="00AD6560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Кощеев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</w:t>
      </w:r>
      <w:r w:rsidR="00F417DF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417DF" w:rsidRPr="002978D2" w:rsidRDefault="00F417DF" w:rsidP="003B2D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F417DF" w:rsidRPr="002978D2" w:rsidRDefault="00F417DF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Обращения о злоупотребления служебным положением со стороны должностных лиц не поступали.</w:t>
      </w:r>
    </w:p>
    <w:p w:rsidR="00F417DF" w:rsidRPr="002978D2" w:rsidRDefault="00F417DF" w:rsidP="003B2D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Систематизация и актуализация нормативно-правовой базы</w:t>
      </w:r>
      <w:r w:rsidRPr="002978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по вопросам противодействия коррупции</w:t>
      </w:r>
    </w:p>
    <w:p w:rsidR="00F417DF" w:rsidRPr="002978D2" w:rsidRDefault="00F417DF" w:rsidP="00E6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муниципальном образовании сформирована нормативная правовая база по вопросам муниципальной службы, размещения муниципальных заказов,  распоряжения муниципальной собственностью, в области противодействия коррупции. Проводится ее совершенствование в связи с изменениями в законодательстве. В обязательном порядке осуществляется антикоррупционная экспертиза нормативных правовых актов и их проектов уполномоченными должностными лицами, передача проектов НПА в прокуратуру района в соответствии с заключенным соглашением о взаимодействии. Проекты НПА размещаются на официальном сайте </w:t>
      </w:r>
      <w:r w:rsidR="002F2A4D"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 местах обнародования в соответствии с Уставом 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проведения независимой анти</w:t>
      </w:r>
      <w:r w:rsidR="00E640F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коррупционной экспертизы. В 2023</w:t>
      </w:r>
      <w:r w:rsidRPr="002978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предложения не поступали.</w:t>
      </w:r>
    </w:p>
    <w:p w:rsidR="007C39C0" w:rsidRDefault="007C39C0" w:rsidP="003B2D57">
      <w:pPr>
        <w:spacing w:after="0" w:line="240" w:lineRule="auto"/>
        <w:jc w:val="both"/>
        <w:rPr>
          <w:sz w:val="24"/>
          <w:szCs w:val="24"/>
        </w:rPr>
      </w:pPr>
    </w:p>
    <w:p w:rsidR="00AD6560" w:rsidRDefault="00AD6560" w:rsidP="003B2D57">
      <w:pPr>
        <w:spacing w:after="0" w:line="240" w:lineRule="auto"/>
        <w:jc w:val="both"/>
        <w:rPr>
          <w:sz w:val="24"/>
          <w:szCs w:val="24"/>
        </w:rPr>
      </w:pPr>
    </w:p>
    <w:p w:rsidR="003B2D57" w:rsidRPr="003B2D57" w:rsidRDefault="003B2D57" w:rsidP="003B2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2D57" w:rsidRPr="003B2D57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33"/>
    <w:multiLevelType w:val="multilevel"/>
    <w:tmpl w:val="2A845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D67B4"/>
    <w:multiLevelType w:val="multilevel"/>
    <w:tmpl w:val="51825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86983"/>
    <w:multiLevelType w:val="multilevel"/>
    <w:tmpl w:val="38521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4559F"/>
    <w:multiLevelType w:val="multilevel"/>
    <w:tmpl w:val="F8289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C7917"/>
    <w:multiLevelType w:val="multilevel"/>
    <w:tmpl w:val="02FC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23934"/>
    <w:multiLevelType w:val="multilevel"/>
    <w:tmpl w:val="97E81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70162"/>
    <w:multiLevelType w:val="multilevel"/>
    <w:tmpl w:val="87E85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DF"/>
    <w:rsid w:val="00051D16"/>
    <w:rsid w:val="002978D2"/>
    <w:rsid w:val="002F2A4D"/>
    <w:rsid w:val="003B2D57"/>
    <w:rsid w:val="003D3B01"/>
    <w:rsid w:val="00495CA7"/>
    <w:rsid w:val="0072157A"/>
    <w:rsid w:val="007C39C0"/>
    <w:rsid w:val="008104C4"/>
    <w:rsid w:val="00AD6560"/>
    <w:rsid w:val="00B73B3A"/>
    <w:rsid w:val="00BD783E"/>
    <w:rsid w:val="00C461D3"/>
    <w:rsid w:val="00CC5C61"/>
    <w:rsid w:val="00D01BAB"/>
    <w:rsid w:val="00E15EF9"/>
    <w:rsid w:val="00E640F9"/>
    <w:rsid w:val="00E91E8E"/>
    <w:rsid w:val="00EA5503"/>
    <w:rsid w:val="00F417DF"/>
    <w:rsid w:val="00F47BD6"/>
    <w:rsid w:val="00FA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">
    <w:name w:val="heading 1"/>
    <w:basedOn w:val="a"/>
    <w:link w:val="10"/>
    <w:uiPriority w:val="9"/>
    <w:qFormat/>
    <w:rsid w:val="00F41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417DF"/>
  </w:style>
  <w:style w:type="character" w:styleId="a3">
    <w:name w:val="Hyperlink"/>
    <w:basedOn w:val="a0"/>
    <w:uiPriority w:val="99"/>
    <w:semiHidden/>
    <w:unhideWhenUsed/>
    <w:rsid w:val="00F417DF"/>
    <w:rPr>
      <w:color w:val="0000FF"/>
      <w:u w:val="single"/>
    </w:rPr>
  </w:style>
  <w:style w:type="character" w:customStyle="1" w:styleId="author">
    <w:name w:val="author"/>
    <w:basedOn w:val="a0"/>
    <w:rsid w:val="00F417DF"/>
  </w:style>
  <w:style w:type="character" w:customStyle="1" w:styleId="author-name">
    <w:name w:val="author-name"/>
    <w:basedOn w:val="a0"/>
    <w:rsid w:val="00F417DF"/>
  </w:style>
  <w:style w:type="paragraph" w:styleId="a4">
    <w:name w:val="Normal (Web)"/>
    <w:basedOn w:val="a"/>
    <w:uiPriority w:val="99"/>
    <w:semiHidden/>
    <w:unhideWhenUsed/>
    <w:rsid w:val="00F4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7DF"/>
    <w:rPr>
      <w:b/>
      <w:bCs/>
    </w:rPr>
  </w:style>
  <w:style w:type="character" w:styleId="a6">
    <w:name w:val="Emphasis"/>
    <w:basedOn w:val="a0"/>
    <w:uiPriority w:val="20"/>
    <w:qFormat/>
    <w:rsid w:val="00F417DF"/>
    <w:rPr>
      <w:i/>
      <w:iCs/>
    </w:rPr>
  </w:style>
  <w:style w:type="paragraph" w:styleId="2">
    <w:name w:val="Body Text 2"/>
    <w:basedOn w:val="a"/>
    <w:link w:val="20"/>
    <w:semiHidden/>
    <w:unhideWhenUsed/>
    <w:rsid w:val="00EA550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A55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2F2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2</cp:revision>
  <cp:lastPrinted>2023-05-24T07:27:00Z</cp:lastPrinted>
  <dcterms:created xsi:type="dcterms:W3CDTF">2024-04-25T06:08:00Z</dcterms:created>
  <dcterms:modified xsi:type="dcterms:W3CDTF">2024-04-25T06:08:00Z</dcterms:modified>
</cp:coreProperties>
</file>