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DB" w:rsidRPr="00CD6C24" w:rsidRDefault="004E51DB" w:rsidP="004E51DB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4E51DB" w:rsidRPr="00CD6C24" w:rsidRDefault="004E51DB" w:rsidP="004E51DB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4E51DB" w:rsidRPr="00CD6C24" w:rsidRDefault="004E51DB" w:rsidP="004E51DB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4E51DB" w:rsidRPr="00CD6C24" w:rsidRDefault="004E51DB" w:rsidP="004E51DB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E51DB" w:rsidRPr="00CD6C24" w:rsidRDefault="004E51DB" w:rsidP="004E51DB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E51DB" w:rsidRPr="00CD6C24" w:rsidRDefault="004E51DB" w:rsidP="004E51DB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4E51DB" w:rsidRPr="00CD6C24" w:rsidRDefault="004E51DB" w:rsidP="004E51D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E51DB" w:rsidRPr="00CD6C24" w:rsidRDefault="004E51DB" w:rsidP="004E51D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E51DB" w:rsidRPr="00CD6C24" w:rsidRDefault="004E51DB" w:rsidP="004E51D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6C24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4E51DB" w:rsidRPr="00CD6C24" w:rsidRDefault="004E51DB" w:rsidP="004E51DB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E51DB" w:rsidRPr="00D0341B" w:rsidRDefault="004E51DB" w:rsidP="00D0341B">
      <w:pPr>
        <w:spacing w:line="240" w:lineRule="auto"/>
        <w:ind w:left="0" w:right="-284" w:hanging="2"/>
        <w:rPr>
          <w:rFonts w:ascii="Times New Roman" w:hAnsi="Times New Roman" w:cs="Times New Roman"/>
          <w:b/>
          <w:sz w:val="24"/>
          <w:szCs w:val="24"/>
        </w:rPr>
      </w:pPr>
      <w:r w:rsidRPr="00D0341B">
        <w:rPr>
          <w:rFonts w:ascii="Times New Roman" w:hAnsi="Times New Roman" w:cs="Times New Roman"/>
          <w:b/>
          <w:sz w:val="24"/>
          <w:szCs w:val="24"/>
        </w:rPr>
        <w:t>«</w:t>
      </w:r>
      <w:r w:rsidR="000936BE">
        <w:rPr>
          <w:rFonts w:ascii="Times New Roman" w:hAnsi="Times New Roman" w:cs="Times New Roman"/>
          <w:b/>
          <w:sz w:val="24"/>
          <w:szCs w:val="24"/>
        </w:rPr>
        <w:t>16</w:t>
      </w:r>
      <w:r w:rsidRPr="00D0341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936BE">
        <w:rPr>
          <w:rFonts w:ascii="Times New Roman" w:hAnsi="Times New Roman" w:cs="Times New Roman"/>
          <w:b/>
          <w:sz w:val="24"/>
          <w:szCs w:val="24"/>
        </w:rPr>
        <w:t>декабря</w:t>
      </w:r>
      <w:r w:rsidR="00D0341B" w:rsidRPr="00D0341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D0341B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</w:t>
      </w:r>
      <w:r w:rsidR="000936B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034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034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0341B" w:rsidRPr="00D0341B">
        <w:rPr>
          <w:rFonts w:ascii="Times New Roman" w:hAnsi="Times New Roman" w:cs="Times New Roman"/>
          <w:b/>
          <w:sz w:val="24"/>
          <w:szCs w:val="24"/>
        </w:rPr>
        <w:t>№ 2</w:t>
      </w:r>
      <w:r w:rsidR="000936BE">
        <w:rPr>
          <w:rFonts w:ascii="Times New Roman" w:hAnsi="Times New Roman" w:cs="Times New Roman"/>
          <w:b/>
          <w:sz w:val="24"/>
          <w:szCs w:val="24"/>
        </w:rPr>
        <w:t>48</w:t>
      </w:r>
    </w:p>
    <w:p w:rsidR="004E51DB" w:rsidRDefault="004E51DB" w:rsidP="00D0341B">
      <w:pPr>
        <w:spacing w:line="240" w:lineRule="auto"/>
        <w:ind w:left="1" w:right="-284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Default="004E51DB" w:rsidP="004E51DB">
      <w:pPr>
        <w:spacing w:line="240" w:lineRule="auto"/>
        <w:ind w:left="1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Default="004E51DB" w:rsidP="004E51DB">
      <w:pPr>
        <w:spacing w:line="240" w:lineRule="auto"/>
        <w:ind w:left="1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Pr="00DD3A2A" w:rsidRDefault="004E51DB" w:rsidP="004E51DB">
      <w:pPr>
        <w:tabs>
          <w:tab w:val="left" w:pos="1320"/>
          <w:tab w:val="left" w:pos="4111"/>
          <w:tab w:val="left" w:pos="4253"/>
          <w:tab w:val="left" w:pos="4395"/>
        </w:tabs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DD3A2A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решения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4E51DB" w:rsidRPr="00DD3A2A" w:rsidRDefault="004E51DB" w:rsidP="004E51DB">
      <w:pPr>
        <w:spacing w:line="240" w:lineRule="auto"/>
        <w:ind w:left="1" w:hanging="3"/>
        <w:rPr>
          <w:rFonts w:ascii="Times New Roman" w:hAnsi="Times New Roman" w:cs="Times New Roman"/>
          <w:sz w:val="28"/>
        </w:rPr>
      </w:pPr>
    </w:p>
    <w:p w:rsidR="004E51DB" w:rsidRPr="00DD3A2A" w:rsidRDefault="004E51DB" w:rsidP="004E51DB">
      <w:pPr>
        <w:spacing w:line="240" w:lineRule="auto"/>
        <w:ind w:left="1" w:hanging="3"/>
        <w:rPr>
          <w:rFonts w:ascii="Times New Roman" w:hAnsi="Times New Roman" w:cs="Times New Roman"/>
          <w:sz w:val="28"/>
        </w:rPr>
      </w:pPr>
    </w:p>
    <w:p w:rsidR="004E51DB" w:rsidRPr="00DD3A2A" w:rsidRDefault="004E51DB" w:rsidP="004E51DB">
      <w:pPr>
        <w:spacing w:line="240" w:lineRule="auto"/>
        <w:ind w:left="1" w:hanging="3"/>
        <w:rPr>
          <w:rFonts w:ascii="Times New Roman" w:hAnsi="Times New Roman" w:cs="Times New Roman"/>
          <w:sz w:val="28"/>
        </w:rPr>
      </w:pPr>
    </w:p>
    <w:p w:rsidR="004E51DB" w:rsidRDefault="004E51DB" w:rsidP="004E51D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</w:rPr>
      </w:pPr>
      <w:proofErr w:type="gramStart"/>
      <w:r w:rsidRPr="00DD3A2A">
        <w:rPr>
          <w:rFonts w:ascii="Times New Roman" w:hAnsi="Times New Roman" w:cs="Times New Roman"/>
          <w:sz w:val="28"/>
        </w:rPr>
        <w:t>В соответствии с Федеральным законом от 6 октября 2003 года</w:t>
      </w:r>
      <w:r>
        <w:rPr>
          <w:rFonts w:ascii="Times New Roman" w:hAnsi="Times New Roman" w:cs="Times New Roman"/>
          <w:sz w:val="28"/>
        </w:rPr>
        <w:t xml:space="preserve"> </w:t>
      </w:r>
      <w:r w:rsidRPr="00DD3A2A">
        <w:rPr>
          <w:rFonts w:ascii="Times New Roman" w:hAnsi="Times New Roman" w:cs="Times New Roman"/>
          <w:sz w:val="28"/>
        </w:rPr>
        <w:t xml:space="preserve">№ 131-ФЗ «Об общих принципах организации местного самоуправления в Российской Федерации», частью </w:t>
      </w:r>
      <w:proofErr w:type="gramEnd"/>
      <w:r w:rsidRPr="00DD3A2A">
        <w:rPr>
          <w:rFonts w:ascii="Times New Roman" w:hAnsi="Times New Roman" w:cs="Times New Roman"/>
          <w:sz w:val="28"/>
        </w:rPr>
        <w:t xml:space="preserve">3 статьи 52 Устава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 и решением земского собрания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rFonts w:ascii="Times New Roman" w:hAnsi="Times New Roman" w:cs="Times New Roman"/>
          <w:sz w:val="28"/>
        </w:rPr>
        <w:t>Корочанский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район» Белгородской области </w:t>
      </w:r>
      <w:r w:rsidR="00AE093E">
        <w:rPr>
          <w:rFonts w:ascii="Times New Roman" w:hAnsi="Times New Roman" w:cs="Times New Roman"/>
          <w:sz w:val="28"/>
        </w:rPr>
        <w:t xml:space="preserve">                   </w:t>
      </w:r>
      <w:r w:rsidRPr="00DD3A2A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DD3A2A">
        <w:rPr>
          <w:rFonts w:ascii="Times New Roman" w:hAnsi="Times New Roman" w:cs="Times New Roman"/>
          <w:sz w:val="28"/>
        </w:rPr>
        <w:t xml:space="preserve">17 марта 2008 года № </w:t>
      </w:r>
      <w:r>
        <w:rPr>
          <w:rFonts w:ascii="Times New Roman" w:hAnsi="Times New Roman" w:cs="Times New Roman"/>
          <w:sz w:val="28"/>
        </w:rPr>
        <w:t>7</w:t>
      </w:r>
      <w:r w:rsidRPr="00DD3A2A">
        <w:rPr>
          <w:rFonts w:ascii="Times New Roman" w:hAnsi="Times New Roman" w:cs="Times New Roman"/>
          <w:sz w:val="28"/>
        </w:rPr>
        <w:t xml:space="preserve"> «Об утверждении Правил организации и проведения публичных слушаний на территории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rFonts w:ascii="Times New Roman" w:hAnsi="Times New Roman" w:cs="Times New Roman"/>
          <w:sz w:val="28"/>
        </w:rPr>
        <w:t>Корочанский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район», земское собрание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proofErr w:type="gramStart"/>
      <w:r w:rsidRPr="00DD3A2A"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DD3A2A"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 w:rsidRPr="00DD3A2A">
        <w:rPr>
          <w:rFonts w:ascii="Times New Roman" w:hAnsi="Times New Roman" w:cs="Times New Roman"/>
          <w:b/>
          <w:sz w:val="28"/>
        </w:rPr>
        <w:t>ш</w:t>
      </w:r>
      <w:proofErr w:type="spellEnd"/>
      <w:r w:rsidRPr="00DD3A2A">
        <w:rPr>
          <w:rFonts w:ascii="Times New Roman" w:hAnsi="Times New Roman" w:cs="Times New Roman"/>
          <w:b/>
          <w:sz w:val="28"/>
        </w:rPr>
        <w:t xml:space="preserve"> и л 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D3A2A">
        <w:rPr>
          <w:rFonts w:ascii="Times New Roman" w:hAnsi="Times New Roman" w:cs="Times New Roman"/>
          <w:b/>
          <w:sz w:val="28"/>
        </w:rPr>
        <w:t>:</w:t>
      </w:r>
    </w:p>
    <w:p w:rsidR="004E51DB" w:rsidRDefault="004E51DB" w:rsidP="004E51D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</w:rPr>
      </w:pPr>
      <w:r w:rsidRPr="00DD3A2A">
        <w:rPr>
          <w:rFonts w:ascii="Times New Roman" w:hAnsi="Times New Roman" w:cs="Times New Roman"/>
          <w:sz w:val="28"/>
        </w:rPr>
        <w:t xml:space="preserve">1. Назначить публичные слушания по проекту решения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rFonts w:ascii="Times New Roman" w:hAnsi="Times New Roman" w:cs="Times New Roman"/>
          <w:sz w:val="28"/>
        </w:rPr>
        <w:t>Корочанский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район» Белгородской области» на </w:t>
      </w:r>
      <w:r>
        <w:rPr>
          <w:rFonts w:ascii="Times New Roman" w:hAnsi="Times New Roman" w:cs="Times New Roman"/>
          <w:sz w:val="28"/>
        </w:rPr>
        <w:t xml:space="preserve">       </w:t>
      </w:r>
      <w:r w:rsidR="00AE357A">
        <w:rPr>
          <w:rFonts w:ascii="Times New Roman" w:hAnsi="Times New Roman" w:cs="Times New Roman"/>
          <w:sz w:val="28"/>
        </w:rPr>
        <w:t>27</w:t>
      </w:r>
      <w:r w:rsidR="00F7440D">
        <w:rPr>
          <w:rFonts w:ascii="Times New Roman" w:hAnsi="Times New Roman" w:cs="Times New Roman"/>
          <w:sz w:val="28"/>
        </w:rPr>
        <w:t xml:space="preserve"> </w:t>
      </w:r>
      <w:r w:rsidR="000936BE">
        <w:rPr>
          <w:rFonts w:ascii="Times New Roman" w:hAnsi="Times New Roman" w:cs="Times New Roman"/>
          <w:sz w:val="28"/>
        </w:rPr>
        <w:t>января</w:t>
      </w:r>
      <w:r w:rsidR="00F7440D">
        <w:rPr>
          <w:rFonts w:ascii="Times New Roman" w:hAnsi="Times New Roman" w:cs="Times New Roman"/>
          <w:sz w:val="28"/>
        </w:rPr>
        <w:t xml:space="preserve"> 2022</w:t>
      </w:r>
      <w:r w:rsidRPr="00DD3A2A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10</w:t>
      </w:r>
      <w:r w:rsidRPr="00DD3A2A">
        <w:rPr>
          <w:rFonts w:ascii="Times New Roman" w:hAnsi="Times New Roman" w:cs="Times New Roman"/>
          <w:sz w:val="28"/>
        </w:rPr>
        <w:t>-00.</w:t>
      </w:r>
    </w:p>
    <w:p w:rsidR="004E51DB" w:rsidRDefault="004E51DB" w:rsidP="004E51D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</w:rPr>
      </w:pPr>
      <w:r w:rsidRPr="00DD3A2A">
        <w:rPr>
          <w:rFonts w:ascii="Times New Roman" w:hAnsi="Times New Roman" w:cs="Times New Roman"/>
          <w:sz w:val="28"/>
        </w:rPr>
        <w:t xml:space="preserve">2. Провести публичные слушания в здании администрации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 (</w:t>
      </w:r>
      <w:proofErr w:type="spellStart"/>
      <w:r w:rsidRPr="00DD3A2A">
        <w:rPr>
          <w:rFonts w:ascii="Times New Roman" w:hAnsi="Times New Roman" w:cs="Times New Roman"/>
          <w:sz w:val="28"/>
        </w:rPr>
        <w:t>Корочанский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</w:rPr>
        <w:t>,        ул. Шевченко</w:t>
      </w:r>
      <w:r w:rsidRPr="00DD3A2A">
        <w:rPr>
          <w:rFonts w:ascii="Times New Roman" w:hAnsi="Times New Roman" w:cs="Times New Roman"/>
          <w:sz w:val="28"/>
        </w:rPr>
        <w:t>, д. 40).</w:t>
      </w:r>
    </w:p>
    <w:p w:rsidR="004E51DB" w:rsidRDefault="004E51DB" w:rsidP="004E51D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</w:rPr>
      </w:pPr>
      <w:r w:rsidRPr="00DD3A2A">
        <w:rPr>
          <w:rFonts w:ascii="Times New Roman" w:hAnsi="Times New Roman" w:cs="Times New Roman"/>
          <w:sz w:val="28"/>
        </w:rPr>
        <w:t xml:space="preserve">3. Назначить председательствующим на публичных слушаниях </w:t>
      </w:r>
      <w:r>
        <w:rPr>
          <w:rFonts w:ascii="Times New Roman" w:hAnsi="Times New Roman" w:cs="Times New Roman"/>
          <w:sz w:val="28"/>
        </w:rPr>
        <w:t xml:space="preserve">Демченко Владимира Викторовича </w:t>
      </w:r>
      <w:r w:rsidRPr="00DD3A2A">
        <w:rPr>
          <w:rFonts w:ascii="Times New Roman" w:hAnsi="Times New Roman" w:cs="Times New Roman"/>
          <w:sz w:val="28"/>
        </w:rPr>
        <w:t xml:space="preserve">– председателя постоянной комиссии земского </w:t>
      </w:r>
      <w:r w:rsidRPr="00DD3A2A">
        <w:rPr>
          <w:rFonts w:ascii="Times New Roman" w:hAnsi="Times New Roman" w:cs="Times New Roman"/>
          <w:sz w:val="28"/>
        </w:rPr>
        <w:lastRenderedPageBreak/>
        <w:t xml:space="preserve">собрания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4E51DB" w:rsidRDefault="004E51DB" w:rsidP="004E51D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</w:rPr>
      </w:pPr>
      <w:r w:rsidRPr="00DD3A2A">
        <w:rPr>
          <w:rFonts w:ascii="Times New Roman" w:hAnsi="Times New Roman" w:cs="Times New Roman"/>
          <w:sz w:val="28"/>
        </w:rPr>
        <w:t>4. Сформировать рабочую группу по организации проведения публичных слушаний в составе:</w:t>
      </w:r>
    </w:p>
    <w:p w:rsidR="004E51DB" w:rsidRDefault="004E51DB" w:rsidP="004E51D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</w:rPr>
      </w:pPr>
      <w:r w:rsidRPr="00DD3A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Фоменко Инна Николаевна -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4E51DB" w:rsidRDefault="004E51DB" w:rsidP="004E51D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</w:rPr>
      </w:pPr>
      <w:r w:rsidRPr="00DD3A2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Горбунова Елена Васильевна</w:t>
      </w:r>
      <w:r w:rsidRPr="00DD3A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DD3A2A">
        <w:rPr>
          <w:rFonts w:ascii="Times New Roman" w:hAnsi="Times New Roman" w:cs="Times New Roman"/>
          <w:sz w:val="28"/>
        </w:rPr>
        <w:t xml:space="preserve"> депутат земского собрания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поселения;</w:t>
      </w:r>
    </w:p>
    <w:p w:rsidR="004E51DB" w:rsidRDefault="004E51DB" w:rsidP="004E51D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Черкасов Александр Егорович - </w:t>
      </w:r>
      <w:r w:rsidRPr="00DD3A2A">
        <w:rPr>
          <w:rFonts w:ascii="Times New Roman" w:hAnsi="Times New Roman" w:cs="Times New Roman"/>
          <w:sz w:val="28"/>
        </w:rPr>
        <w:t xml:space="preserve">депутат земского собрания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4E51DB" w:rsidRDefault="004E51DB" w:rsidP="004E51D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</w:rPr>
      </w:pPr>
      <w:r w:rsidRPr="00DD3A2A">
        <w:rPr>
          <w:rFonts w:ascii="Times New Roman" w:hAnsi="Times New Roman" w:cs="Times New Roman"/>
          <w:sz w:val="28"/>
        </w:rPr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rFonts w:ascii="Times New Roman" w:hAnsi="Times New Roman" w:cs="Times New Roman"/>
          <w:sz w:val="28"/>
        </w:rPr>
        <w:t>Корочанский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район» Белгородской области». </w:t>
      </w:r>
    </w:p>
    <w:p w:rsidR="005824A4" w:rsidRPr="005824A4" w:rsidRDefault="004E51DB" w:rsidP="000936BE">
      <w:pPr>
        <w:pStyle w:val="20"/>
        <w:shd w:val="clear" w:color="auto" w:fill="auto"/>
        <w:tabs>
          <w:tab w:val="left" w:pos="914"/>
        </w:tabs>
        <w:spacing w:before="0"/>
        <w:ind w:left="1" w:right="-284" w:firstLine="708"/>
      </w:pPr>
      <w:r>
        <w:t>6</w:t>
      </w:r>
      <w:r w:rsidRPr="00DD3A2A">
        <w:t xml:space="preserve">. </w:t>
      </w:r>
      <w:r w:rsidR="005824A4" w:rsidRPr="005824A4">
        <w:t xml:space="preserve">Утвердить порядок учета предложений по проекту решения земского собрания </w:t>
      </w:r>
      <w:proofErr w:type="spellStart"/>
      <w:r w:rsidR="0070090E">
        <w:t>Погореловского</w:t>
      </w:r>
      <w:proofErr w:type="spellEnd"/>
      <w:r w:rsidR="005824A4" w:rsidRPr="005824A4">
        <w:t xml:space="preserve"> сельского поселения «О внесении изменений и дополнений в Устав </w:t>
      </w:r>
      <w:proofErr w:type="spellStart"/>
      <w:r w:rsidR="0070090E">
        <w:t>Погореловского</w:t>
      </w:r>
      <w:proofErr w:type="spellEnd"/>
      <w:r w:rsidR="005824A4" w:rsidRPr="005824A4">
        <w:t xml:space="preserve"> сельского поселения муниципального района «</w:t>
      </w:r>
      <w:proofErr w:type="spellStart"/>
      <w:r w:rsidR="005824A4" w:rsidRPr="005824A4">
        <w:t>Корочанский</w:t>
      </w:r>
      <w:proofErr w:type="spellEnd"/>
      <w:r w:rsidR="005824A4" w:rsidRPr="005824A4"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4E51DB" w:rsidRPr="000936BE" w:rsidRDefault="004E51DB" w:rsidP="000936BE">
      <w:pPr>
        <w:pStyle w:val="a6"/>
        <w:ind w:leftChars="0" w:left="1" w:right="-284" w:firstLineChars="252" w:firstLine="70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 w:rsidRPr="00DD3A2A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D3A2A">
        <w:rPr>
          <w:rFonts w:ascii="Times New Roman" w:hAnsi="Times New Roman" w:cs="Times New Roman"/>
          <w:sz w:val="28"/>
        </w:rPr>
        <w:t xml:space="preserve">Обнародовать настоящее решение и проект решения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 муниципального района «</w:t>
      </w:r>
      <w:proofErr w:type="spellStart"/>
      <w:r w:rsidRPr="00DD3A2A">
        <w:rPr>
          <w:rFonts w:ascii="Times New Roman" w:hAnsi="Times New Roman" w:cs="Times New Roman"/>
          <w:sz w:val="28"/>
        </w:rPr>
        <w:t>Корочанский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район» Белгородской области» в Порядке, </w:t>
      </w:r>
      <w:r>
        <w:rPr>
          <w:rFonts w:ascii="Times New Roman" w:hAnsi="Times New Roman" w:cs="Times New Roman"/>
          <w:sz w:val="28"/>
        </w:rPr>
        <w:t>предусмотренном</w:t>
      </w:r>
      <w:r w:rsidRPr="00DD3A2A">
        <w:rPr>
          <w:rFonts w:ascii="Times New Roman" w:hAnsi="Times New Roman" w:cs="Times New Roman"/>
          <w:sz w:val="28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DD3A2A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4E51DB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муниципального района «</w:t>
      </w:r>
      <w:proofErr w:type="spellStart"/>
      <w:r w:rsidRPr="004E51DB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4E51DB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район» и разместить на официальном </w:t>
      </w:r>
      <w:r w:rsidR="000936BE" w:rsidRPr="00C5438C">
        <w:rPr>
          <w:rFonts w:ascii="Times New Roman" w:hAnsi="Times New Roman"/>
          <w:sz w:val="28"/>
          <w:szCs w:val="28"/>
          <w:lang w:val="en-US"/>
        </w:rPr>
        <w:t>web</w:t>
      </w:r>
      <w:r w:rsidR="000936BE" w:rsidRPr="00C5438C">
        <w:rPr>
          <w:rFonts w:ascii="Times New Roman" w:hAnsi="Times New Roman"/>
          <w:sz w:val="28"/>
          <w:szCs w:val="28"/>
        </w:rPr>
        <w:t>-сайте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органов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местного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самоуправления</w:t>
      </w:r>
      <w:r w:rsidR="000936B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936BE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0936B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36BE" w:rsidRPr="00C5438C">
        <w:rPr>
          <w:rFonts w:ascii="Times New Roman" w:hAnsi="Times New Roman"/>
          <w:sz w:val="28"/>
          <w:szCs w:val="28"/>
        </w:rPr>
        <w:t>муниципального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района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«</w:t>
      </w:r>
      <w:proofErr w:type="spellStart"/>
      <w:r w:rsidR="000936BE" w:rsidRPr="00C5438C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район»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6BE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0936BE">
        <w:rPr>
          <w:rFonts w:ascii="Times New Roman" w:hAnsi="Times New Roman"/>
          <w:sz w:val="28"/>
          <w:szCs w:val="28"/>
        </w:rPr>
        <w:t xml:space="preserve"> района </w:t>
      </w:r>
      <w:hyperlink r:id="rId5" w:history="1"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-</w:t>
        </w:r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31.</w:t>
        </w:r>
        <w:proofErr w:type="spellStart"/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93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1DB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  <w:proofErr w:type="gramEnd"/>
    </w:p>
    <w:p w:rsidR="004E51DB" w:rsidRDefault="004E51DB" w:rsidP="000936BE">
      <w:pPr>
        <w:spacing w:line="240" w:lineRule="auto"/>
        <w:ind w:leftChars="0" w:left="1" w:right="-284" w:firstLineChars="252" w:firstLine="708"/>
        <w:rPr>
          <w:rFonts w:ascii="Times New Roman" w:hAnsi="Times New Roman" w:cs="Times New Roman"/>
          <w:b/>
          <w:sz w:val="28"/>
        </w:rPr>
      </w:pPr>
    </w:p>
    <w:p w:rsidR="004E51DB" w:rsidRDefault="004E51DB" w:rsidP="000936BE">
      <w:pPr>
        <w:spacing w:line="240" w:lineRule="auto"/>
        <w:ind w:leftChars="0" w:left="1" w:right="-284" w:firstLineChars="252" w:firstLine="708"/>
        <w:rPr>
          <w:rFonts w:ascii="Times New Roman" w:hAnsi="Times New Roman" w:cs="Times New Roman"/>
          <w:b/>
          <w:sz w:val="28"/>
        </w:rPr>
      </w:pPr>
    </w:p>
    <w:p w:rsidR="004E51DB" w:rsidRDefault="004E51DB" w:rsidP="004E51D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</w:rPr>
      </w:pPr>
    </w:p>
    <w:p w:rsidR="004E51DB" w:rsidRDefault="004E51DB" w:rsidP="004E51DB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AF0B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017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4E51DB" w:rsidRPr="00AF0BAE" w:rsidRDefault="004E51DB" w:rsidP="004E51DB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AF0BA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936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Е.В. Горбунова</w:t>
      </w:r>
    </w:p>
    <w:p w:rsidR="004E51DB" w:rsidRDefault="004E51DB" w:rsidP="004E51DB">
      <w:pPr>
        <w:pStyle w:val="a3"/>
        <w:autoSpaceDE w:val="0"/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Default="004E51DB" w:rsidP="004E51DB">
      <w:pPr>
        <w:spacing w:line="240" w:lineRule="auto"/>
        <w:ind w:left="1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Default="004E51DB" w:rsidP="004E51DB">
      <w:pPr>
        <w:spacing w:line="240" w:lineRule="auto"/>
        <w:ind w:left="1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Default="004E51DB" w:rsidP="004E51DB">
      <w:pPr>
        <w:spacing w:line="240" w:lineRule="auto"/>
        <w:ind w:left="1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Default="004E51DB" w:rsidP="004E51DB">
      <w:pPr>
        <w:spacing w:line="240" w:lineRule="auto"/>
        <w:ind w:left="1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Default="004E51DB" w:rsidP="004E51DB">
      <w:pPr>
        <w:spacing w:line="240" w:lineRule="auto"/>
        <w:ind w:left="1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Default="004E51DB" w:rsidP="004E51DB">
      <w:pPr>
        <w:spacing w:line="240" w:lineRule="auto"/>
        <w:ind w:left="1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Default="004E51DB" w:rsidP="004E51DB">
      <w:pPr>
        <w:spacing w:line="240" w:lineRule="auto"/>
        <w:ind w:left="1" w:right="5387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824A4" w:rsidRDefault="005824A4" w:rsidP="005824A4">
      <w:pPr>
        <w:spacing w:line="240" w:lineRule="auto"/>
        <w:ind w:leftChars="0" w:left="0" w:right="5387" w:firstLineChars="0"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936BE" w:rsidRDefault="000936BE" w:rsidP="005824A4">
      <w:pPr>
        <w:spacing w:line="240" w:lineRule="auto"/>
        <w:ind w:leftChars="0" w:left="0" w:right="5387" w:firstLineChars="0"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51DB" w:rsidRPr="004E51DB" w:rsidRDefault="004E51DB" w:rsidP="004E51DB">
      <w:pPr>
        <w:pStyle w:val="a6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4E51DB" w:rsidRDefault="004E51DB" w:rsidP="004E51DB">
      <w:pPr>
        <w:pStyle w:val="a6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</w:p>
    <w:p w:rsidR="004E51DB" w:rsidRPr="004E51DB" w:rsidRDefault="004E51DB" w:rsidP="004E51DB">
      <w:pPr>
        <w:pStyle w:val="a6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51DB" w:rsidRPr="004E51DB" w:rsidRDefault="004E51DB" w:rsidP="004E51DB">
      <w:pPr>
        <w:pStyle w:val="a6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от </w:t>
      </w:r>
      <w:r w:rsidR="000936BE">
        <w:rPr>
          <w:rFonts w:ascii="Times New Roman" w:hAnsi="Times New Roman" w:cs="Times New Roman"/>
          <w:sz w:val="28"/>
          <w:szCs w:val="28"/>
        </w:rPr>
        <w:t>16 декабря</w:t>
      </w:r>
      <w:r w:rsidR="00F7440D">
        <w:rPr>
          <w:rFonts w:ascii="Times New Roman" w:hAnsi="Times New Roman" w:cs="Times New Roman"/>
          <w:sz w:val="28"/>
          <w:szCs w:val="28"/>
        </w:rPr>
        <w:t xml:space="preserve"> </w:t>
      </w:r>
      <w:r w:rsidRPr="004E51DB">
        <w:rPr>
          <w:rFonts w:ascii="Times New Roman" w:hAnsi="Times New Roman" w:cs="Times New Roman"/>
          <w:sz w:val="28"/>
          <w:szCs w:val="28"/>
        </w:rPr>
        <w:t>2022 года №</w:t>
      </w:r>
      <w:r w:rsidR="00F7440D">
        <w:rPr>
          <w:rFonts w:ascii="Times New Roman" w:hAnsi="Times New Roman" w:cs="Times New Roman"/>
          <w:sz w:val="28"/>
          <w:szCs w:val="28"/>
        </w:rPr>
        <w:t xml:space="preserve"> 2</w:t>
      </w:r>
      <w:r w:rsidR="000936BE">
        <w:rPr>
          <w:rFonts w:ascii="Times New Roman" w:hAnsi="Times New Roman" w:cs="Times New Roman"/>
          <w:sz w:val="28"/>
          <w:szCs w:val="28"/>
        </w:rPr>
        <w:t>48</w:t>
      </w:r>
    </w:p>
    <w:p w:rsidR="004E51DB" w:rsidRPr="004E51DB" w:rsidRDefault="004E51DB" w:rsidP="004E51DB">
      <w:pPr>
        <w:pStyle w:val="a6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4E51DB" w:rsidRPr="004E51DB" w:rsidRDefault="004E51DB" w:rsidP="004E51D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ПОРЯДОК </w:t>
      </w:r>
    </w:p>
    <w:p w:rsidR="004E51DB" w:rsidRDefault="004E51DB" w:rsidP="004E51D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учета замечаний и предложений по проекту решения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bidi="ru-RU"/>
        </w:rPr>
        <w:t>Погореловского</w:t>
      </w:r>
      <w:proofErr w:type="spellEnd"/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bidi="ru-RU"/>
        </w:rPr>
        <w:t>Погореловского</w:t>
      </w:r>
      <w:proofErr w:type="spellEnd"/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сельского поселения муниципального района «</w:t>
      </w:r>
      <w:proofErr w:type="spellStart"/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>Корочанский</w:t>
      </w:r>
      <w:proofErr w:type="spellEnd"/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район» Белгородской области»</w:t>
      </w:r>
    </w:p>
    <w:p w:rsidR="004E51DB" w:rsidRPr="004E51DB" w:rsidRDefault="004E51DB" w:rsidP="004E51DB">
      <w:pPr>
        <w:ind w:left="1" w:hanging="3"/>
        <w:jc w:val="center"/>
        <w:rPr>
          <w:rFonts w:ascii="Times New Roman" w:hAnsi="Times New Roman" w:cs="Times New Roman"/>
          <w:b/>
          <w:bCs/>
          <w:color w:val="212121"/>
          <w:spacing w:val="-2"/>
          <w:sz w:val="28"/>
          <w:szCs w:val="28"/>
        </w:rPr>
      </w:pPr>
    </w:p>
    <w:p w:rsidR="004E51DB" w:rsidRPr="004E51DB" w:rsidRDefault="004E51DB" w:rsidP="004E51DB">
      <w:pPr>
        <w:pStyle w:val="a6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4E51DB">
        <w:rPr>
          <w:rFonts w:ascii="Times New Roman" w:hAnsi="Times New Roman" w:cs="Times New Roman"/>
          <w:spacing w:val="-2"/>
          <w:sz w:val="28"/>
          <w:szCs w:val="28"/>
        </w:rPr>
        <w:t xml:space="preserve">«О внесении изменений и дополнений </w:t>
      </w:r>
      <w:r w:rsidRPr="004E51DB">
        <w:rPr>
          <w:rFonts w:ascii="Times New Roman" w:hAnsi="Times New Roman" w:cs="Times New Roman"/>
          <w:spacing w:val="-7"/>
          <w:sz w:val="28"/>
          <w:szCs w:val="28"/>
        </w:rPr>
        <w:t xml:space="preserve">в Устав </w:t>
      </w:r>
      <w:proofErr w:type="spellStart"/>
      <w:r w:rsidR="00F7440D">
        <w:rPr>
          <w:rFonts w:ascii="Times New Roman" w:hAnsi="Times New Roman" w:cs="Times New Roman"/>
          <w:spacing w:val="-7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spacing w:val="-7"/>
          <w:sz w:val="28"/>
          <w:szCs w:val="28"/>
        </w:rPr>
        <w:t xml:space="preserve"> сельского поселения </w:t>
      </w:r>
      <w:r w:rsidRPr="004E51DB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</w:t>
      </w:r>
      <w:r w:rsidRPr="004E5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51DB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Pr="004E51DB">
        <w:rPr>
          <w:rFonts w:ascii="Times New Roman" w:hAnsi="Times New Roman" w:cs="Times New Roman"/>
          <w:spacing w:val="-4"/>
          <w:sz w:val="28"/>
          <w:szCs w:val="28"/>
        </w:rPr>
        <w:t>Корочанский</w:t>
      </w:r>
      <w:proofErr w:type="spellEnd"/>
      <w:r w:rsidRPr="004E51DB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Pr="004E51DB">
        <w:rPr>
          <w:rFonts w:ascii="Times New Roman" w:hAnsi="Times New Roman" w:cs="Times New Roman"/>
          <w:sz w:val="28"/>
          <w:szCs w:val="28"/>
        </w:rPr>
        <w:t>»</w:t>
      </w:r>
      <w:r w:rsidRPr="004E51DB">
        <w:rPr>
          <w:rFonts w:ascii="Times New Roman" w:hAnsi="Times New Roman" w:cs="Times New Roman"/>
          <w:spacing w:val="-2"/>
          <w:sz w:val="28"/>
          <w:szCs w:val="28"/>
        </w:rPr>
        <w:t xml:space="preserve"> Белгородской области»</w:t>
      </w:r>
      <w:r w:rsidRPr="004E51DB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6" w:history="1">
        <w:r w:rsidRPr="004E51DB">
          <w:rPr>
            <w:rStyle w:val="a5"/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4E51DB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2. После опубликования проекта решения </w:t>
      </w:r>
      <w:r w:rsidRPr="004E51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«О внесении изменений и дополнений </w:t>
      </w:r>
      <w:r w:rsidRPr="004E51DB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Устав </w:t>
      </w:r>
      <w:proofErr w:type="spellStart"/>
      <w:r w:rsidR="00F7440D">
        <w:rPr>
          <w:rFonts w:ascii="Times New Roman" w:hAnsi="Times New Roman" w:cs="Times New Roman"/>
          <w:bCs/>
          <w:spacing w:val="-7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сельского поселения </w:t>
      </w:r>
      <w:r w:rsidRPr="004E51DB">
        <w:rPr>
          <w:rFonts w:ascii="Times New Roman" w:hAnsi="Times New Roman" w:cs="Times New Roman"/>
          <w:bCs/>
          <w:spacing w:val="-4"/>
          <w:sz w:val="28"/>
          <w:szCs w:val="28"/>
        </w:rPr>
        <w:t>муниципального района</w:t>
      </w:r>
      <w:r w:rsidRPr="004E51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51DB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spellStart"/>
      <w:r w:rsidRPr="004E51DB">
        <w:rPr>
          <w:rFonts w:ascii="Times New Roman" w:hAnsi="Times New Roman" w:cs="Times New Roman"/>
          <w:bCs/>
          <w:spacing w:val="-4"/>
          <w:sz w:val="28"/>
          <w:szCs w:val="28"/>
        </w:rPr>
        <w:t>Корочанский</w:t>
      </w:r>
      <w:proofErr w:type="spellEnd"/>
      <w:r w:rsidRPr="004E51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район</w:t>
      </w:r>
      <w:r w:rsidRPr="004E51DB">
        <w:rPr>
          <w:rFonts w:ascii="Times New Roman" w:hAnsi="Times New Roman" w:cs="Times New Roman"/>
          <w:bCs/>
          <w:sz w:val="28"/>
          <w:szCs w:val="28"/>
        </w:rPr>
        <w:t>»</w:t>
      </w:r>
      <w:r w:rsidRPr="004E51D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Белгородской области»</w:t>
      </w:r>
      <w:r w:rsidRPr="004E51DB">
        <w:rPr>
          <w:rFonts w:ascii="Times New Roman" w:hAnsi="Times New Roman" w:cs="Times New Roman"/>
          <w:sz w:val="28"/>
          <w:szCs w:val="28"/>
        </w:rPr>
        <w:t xml:space="preserve"> (далее - Проект) </w:t>
      </w:r>
      <w:r w:rsidRPr="005824A4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="005824A4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5824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E51DB">
        <w:rPr>
          <w:rFonts w:ascii="Times New Roman" w:hAnsi="Times New Roman" w:cs="Times New Roman"/>
          <w:sz w:val="28"/>
          <w:szCs w:val="28"/>
        </w:rPr>
        <w:t xml:space="preserve">, их объединения и организации не </w:t>
      </w:r>
      <w:proofErr w:type="gramStart"/>
      <w:r w:rsidRPr="004E51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E51DB">
        <w:rPr>
          <w:rFonts w:ascii="Times New Roman" w:hAnsi="Times New Roman" w:cs="Times New Roman"/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4E51DB"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</w:t>
      </w:r>
      <w:r w:rsidRPr="004E51DB">
        <w:rPr>
          <w:rFonts w:ascii="Times New Roman" w:hAnsi="Times New Roman" w:cs="Times New Roman"/>
          <w:sz w:val="28"/>
          <w:szCs w:val="28"/>
        </w:rPr>
        <w:lastRenderedPageBreak/>
        <w:t xml:space="preserve">проект заключения о результатах публичных слушаний и не </w:t>
      </w:r>
      <w:proofErr w:type="gramStart"/>
      <w:r w:rsidRPr="004E51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E51DB"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E51DB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подлежит обнародованию в Порядке, предусмотренном Уставом </w:t>
      </w:r>
      <w:proofErr w:type="spellStart"/>
      <w:r w:rsidR="00F7440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 w:rsidRPr="004E51DB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размещению </w:t>
      </w:r>
      <w:r w:rsidRPr="004E51D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0936BE" w:rsidRPr="00C5438C">
        <w:rPr>
          <w:rFonts w:ascii="Times New Roman" w:hAnsi="Times New Roman"/>
          <w:sz w:val="28"/>
          <w:szCs w:val="28"/>
          <w:lang w:val="en-US"/>
        </w:rPr>
        <w:t>web</w:t>
      </w:r>
      <w:r w:rsidR="000936BE" w:rsidRPr="00C5438C">
        <w:rPr>
          <w:rFonts w:ascii="Times New Roman" w:hAnsi="Times New Roman"/>
          <w:sz w:val="28"/>
          <w:szCs w:val="28"/>
        </w:rPr>
        <w:t>-сайте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органов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местного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самоуправления</w:t>
      </w:r>
      <w:r w:rsidR="000936B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936BE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0936B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36BE" w:rsidRPr="00C5438C">
        <w:rPr>
          <w:rFonts w:ascii="Times New Roman" w:hAnsi="Times New Roman"/>
          <w:sz w:val="28"/>
          <w:szCs w:val="28"/>
        </w:rPr>
        <w:t>муниципального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района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«</w:t>
      </w:r>
      <w:proofErr w:type="spellStart"/>
      <w:r w:rsidR="000936BE" w:rsidRPr="00C5438C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0936BE">
        <w:rPr>
          <w:rFonts w:ascii="Times New Roman" w:hAnsi="Times New Roman"/>
          <w:sz w:val="28"/>
          <w:szCs w:val="28"/>
        </w:rPr>
        <w:t xml:space="preserve"> </w:t>
      </w:r>
      <w:r w:rsidR="000936BE" w:rsidRPr="00C5438C">
        <w:rPr>
          <w:rFonts w:ascii="Times New Roman" w:hAnsi="Times New Roman"/>
          <w:sz w:val="28"/>
          <w:szCs w:val="28"/>
        </w:rPr>
        <w:t>район»</w:t>
      </w:r>
      <w:r w:rsidR="00093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6BE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0936BE">
        <w:rPr>
          <w:rFonts w:ascii="Times New Roman" w:hAnsi="Times New Roman"/>
          <w:sz w:val="28"/>
          <w:szCs w:val="28"/>
        </w:rPr>
        <w:t xml:space="preserve"> района </w:t>
      </w:r>
      <w:hyperlink r:id="rId7" w:history="1"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-</w:t>
        </w:r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31.</w:t>
        </w:r>
        <w:proofErr w:type="spellStart"/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0936BE" w:rsidRPr="00CC705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936BE" w:rsidRPr="00CC705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E51DB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4E51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proofErr w:type="spellStart"/>
      <w:r w:rsidR="00F7440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</w:t>
      </w:r>
      <w:r w:rsidR="00F7440D" w:rsidRPr="00DD3A2A">
        <w:rPr>
          <w:rFonts w:ascii="Times New Roman" w:hAnsi="Times New Roman" w:cs="Times New Roman"/>
          <w:sz w:val="28"/>
        </w:rPr>
        <w:t>местного самоуправления и нормативно-правовой деятельности</w:t>
      </w:r>
      <w:r w:rsidRPr="004E51DB">
        <w:rPr>
          <w:rFonts w:ascii="Times New Roman" w:hAnsi="Times New Roman" w:cs="Times New Roman"/>
          <w:sz w:val="28"/>
          <w:szCs w:val="28"/>
        </w:rPr>
        <w:t xml:space="preserve"> для выработки аргументированных рекомендаций относительно принятия решения земского собрания </w:t>
      </w:r>
      <w:proofErr w:type="spellStart"/>
      <w:r w:rsidR="00F7440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E51DB"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proofErr w:type="spellStart"/>
      <w:r w:rsidR="00F7440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sz w:val="28"/>
          <w:szCs w:val="28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proofErr w:type="spellStart"/>
      <w:r w:rsidR="00F7440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</w:t>
      </w:r>
      <w:r w:rsidR="00F7440D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7440D" w:rsidRPr="00DD3A2A">
        <w:rPr>
          <w:rFonts w:ascii="Times New Roman" w:hAnsi="Times New Roman" w:cs="Times New Roman"/>
          <w:sz w:val="28"/>
        </w:rPr>
        <w:t>местного самоуправления и нормативно-правовой деятельности</w:t>
      </w:r>
      <w:r w:rsidR="00F7440D" w:rsidRPr="004E51DB">
        <w:rPr>
          <w:rFonts w:ascii="Times New Roman" w:hAnsi="Times New Roman" w:cs="Times New Roman"/>
          <w:sz w:val="28"/>
          <w:szCs w:val="28"/>
        </w:rPr>
        <w:t xml:space="preserve"> </w:t>
      </w:r>
      <w:r w:rsidRPr="004E51DB">
        <w:rPr>
          <w:rFonts w:ascii="Times New Roman" w:hAnsi="Times New Roman" w:cs="Times New Roman"/>
          <w:sz w:val="28"/>
          <w:szCs w:val="28"/>
        </w:rPr>
        <w:t>для внесения предложений о принятии проекта решения.</w:t>
      </w:r>
      <w:proofErr w:type="gramEnd"/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E51DB" w:rsidRPr="004E51DB" w:rsidRDefault="004E51DB" w:rsidP="004E51DB">
      <w:pPr>
        <w:shd w:val="clear" w:color="auto" w:fill="FFFFFF"/>
        <w:spacing w:line="326" w:lineRule="exact"/>
        <w:ind w:left="1" w:right="518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51DB" w:rsidRPr="004E51DB" w:rsidRDefault="004E51DB" w:rsidP="004E51DB">
      <w:pPr>
        <w:pStyle w:val="a6"/>
        <w:ind w:left="0" w:hanging="2"/>
      </w:pPr>
    </w:p>
    <w:p w:rsidR="004E51DB" w:rsidRPr="004E51DB" w:rsidRDefault="004E51DB" w:rsidP="004E51DB">
      <w:pPr>
        <w:pStyle w:val="a6"/>
        <w:ind w:left="0" w:hanging="2"/>
      </w:pPr>
    </w:p>
    <w:p w:rsidR="004E51DB" w:rsidRPr="004E51DB" w:rsidRDefault="004E51DB" w:rsidP="004E51DB">
      <w:pPr>
        <w:pStyle w:val="a6"/>
        <w:ind w:left="0" w:hanging="2"/>
      </w:pPr>
    </w:p>
    <w:p w:rsidR="004E51DB" w:rsidRPr="004E51DB" w:rsidRDefault="004E51DB" w:rsidP="004E51DB">
      <w:pPr>
        <w:pStyle w:val="a6"/>
        <w:ind w:left="0" w:hanging="2"/>
      </w:pPr>
    </w:p>
    <w:p w:rsidR="00F7440D" w:rsidRDefault="00F7440D" w:rsidP="004E51DB">
      <w:pPr>
        <w:pStyle w:val="a6"/>
        <w:ind w:leftChars="0" w:left="0" w:firstLineChars="0" w:firstLine="0"/>
      </w:pPr>
    </w:p>
    <w:p w:rsidR="00B0482C" w:rsidRPr="004E51DB" w:rsidRDefault="00B0482C" w:rsidP="004E51DB">
      <w:pPr>
        <w:pStyle w:val="a6"/>
        <w:ind w:leftChars="0" w:left="0" w:firstLineChars="0" w:firstLine="0"/>
      </w:pPr>
    </w:p>
    <w:p w:rsidR="004E51DB" w:rsidRPr="004E51DB" w:rsidRDefault="004E51DB" w:rsidP="004E51DB">
      <w:pPr>
        <w:pStyle w:val="a6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1D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1DB">
        <w:rPr>
          <w:rFonts w:ascii="Times New Roman" w:hAnsi="Times New Roman" w:cs="Times New Roman"/>
          <w:b/>
          <w:sz w:val="28"/>
          <w:szCs w:val="28"/>
        </w:rPr>
        <w:t>2</w:t>
      </w:r>
    </w:p>
    <w:p w:rsidR="004E51DB" w:rsidRPr="004E51DB" w:rsidRDefault="004E51DB" w:rsidP="004E51DB">
      <w:pPr>
        <w:pStyle w:val="a6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1DB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E51DB" w:rsidRPr="004E51DB" w:rsidRDefault="004E51DB" w:rsidP="004E51DB">
      <w:pPr>
        <w:pStyle w:val="a6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1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E51DB" w:rsidRPr="004E51DB" w:rsidRDefault="004E51DB" w:rsidP="004E51DB">
      <w:pPr>
        <w:pStyle w:val="a6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1D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936BE">
        <w:rPr>
          <w:rFonts w:ascii="Times New Roman" w:hAnsi="Times New Roman" w:cs="Times New Roman"/>
          <w:b/>
          <w:sz w:val="28"/>
          <w:szCs w:val="28"/>
        </w:rPr>
        <w:t>16 декабря</w:t>
      </w:r>
      <w:r w:rsidRPr="004E51DB">
        <w:rPr>
          <w:rFonts w:ascii="Times New Roman" w:hAnsi="Times New Roman" w:cs="Times New Roman"/>
          <w:b/>
          <w:sz w:val="28"/>
          <w:szCs w:val="28"/>
        </w:rPr>
        <w:t xml:space="preserve"> 2022 года №</w:t>
      </w:r>
      <w:r w:rsidR="00F7440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936BE">
        <w:rPr>
          <w:rFonts w:ascii="Times New Roman" w:hAnsi="Times New Roman" w:cs="Times New Roman"/>
          <w:b/>
          <w:sz w:val="28"/>
          <w:szCs w:val="28"/>
        </w:rPr>
        <w:t>48</w:t>
      </w:r>
    </w:p>
    <w:p w:rsidR="004E51DB" w:rsidRPr="004E51DB" w:rsidRDefault="004E51DB" w:rsidP="004E51DB">
      <w:pPr>
        <w:pStyle w:val="a6"/>
        <w:ind w:leftChars="0" w:left="0" w:firstLineChars="0" w:firstLine="0"/>
      </w:pP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1D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1DB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«О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bidi="ru-RU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>сельского поселения муниципального района «</w:t>
      </w:r>
      <w:proofErr w:type="spellStart"/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>Корочанский</w:t>
      </w:r>
      <w:proofErr w:type="spellEnd"/>
      <w:r w:rsidRPr="004E51D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район» Белгородской области»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8" w:history="1">
        <w:r w:rsidRPr="004E51DB">
          <w:rPr>
            <w:rStyle w:val="a5"/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4E51DB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51DB"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9" w:history="1">
        <w:r w:rsidRPr="004E51DB">
          <w:rPr>
            <w:rStyle w:val="a5"/>
            <w:rFonts w:ascii="Times New Roman" w:eastAsiaTheme="minorEastAsia" w:hAnsi="Times New Roman" w:cs="Times New Roman"/>
            <w:sz w:val="28"/>
            <w:szCs w:val="28"/>
          </w:rPr>
          <w:t>Устав</w:t>
        </w:r>
      </w:hyperlink>
      <w:r w:rsidRPr="004E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40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E51D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E51D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- проект) обладают граждане Российской Федерации, проживающие на территории </w:t>
      </w:r>
      <w:proofErr w:type="spellStart"/>
      <w:r w:rsidR="00F7440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proofErr w:type="spellStart"/>
      <w:r w:rsidR="00F7440D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E51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4E51DB"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2. Общественное обсуждение изменений и дополнений в прое</w:t>
      </w:r>
      <w:proofErr w:type="gramStart"/>
      <w:r w:rsidRPr="004E51DB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4E51DB">
        <w:rPr>
          <w:rFonts w:ascii="Times New Roman" w:hAnsi="Times New Roman" w:cs="Times New Roman"/>
          <w:sz w:val="28"/>
          <w:szCs w:val="28"/>
        </w:rPr>
        <w:t>ючает: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- информирование граждан, объединений;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0" w:history="1">
        <w:r w:rsidRPr="004E51DB">
          <w:rPr>
            <w:rStyle w:val="a5"/>
            <w:rFonts w:ascii="Times New Roman" w:eastAsiaTheme="minorEastAsia" w:hAnsi="Times New Roman" w:cs="Times New Roman"/>
            <w:sz w:val="28"/>
            <w:szCs w:val="28"/>
          </w:rPr>
          <w:t>Конституции</w:t>
        </w:r>
      </w:hyperlink>
      <w:r w:rsidRPr="004E51D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1" w:history="1">
        <w:r w:rsidRPr="004E51DB">
          <w:rPr>
            <w:rStyle w:val="a5"/>
            <w:rFonts w:ascii="Times New Roman" w:eastAsiaTheme="minorEastAsia" w:hAnsi="Times New Roman" w:cs="Times New Roman"/>
            <w:sz w:val="28"/>
            <w:szCs w:val="28"/>
          </w:rPr>
          <w:t>закону</w:t>
        </w:r>
      </w:hyperlink>
      <w:r w:rsidRPr="004E51DB">
        <w:rPr>
          <w:rFonts w:ascii="Times New Roman" w:hAnsi="Times New Roman" w:cs="Times New Roman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4E51DB"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2" w:history="1">
        <w:r w:rsidRPr="004E51DB">
          <w:rPr>
            <w:rStyle w:val="a5"/>
            <w:rFonts w:ascii="Times New Roman" w:eastAsiaTheme="minorEastAsia" w:hAnsi="Times New Roman" w:cs="Times New Roman"/>
            <w:sz w:val="28"/>
            <w:szCs w:val="28"/>
          </w:rPr>
          <w:t>Конституции</w:t>
        </w:r>
      </w:hyperlink>
      <w:r w:rsidRPr="004E51D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3" w:history="1">
        <w:r w:rsidRPr="004E51DB">
          <w:rPr>
            <w:rStyle w:val="a5"/>
            <w:rFonts w:ascii="Times New Roman" w:eastAsiaTheme="minorEastAsia" w:hAnsi="Times New Roman" w:cs="Times New Roman"/>
            <w:sz w:val="28"/>
            <w:szCs w:val="28"/>
          </w:rPr>
          <w:t>закону</w:t>
        </w:r>
      </w:hyperlink>
      <w:r w:rsidRPr="004E51DB">
        <w:rPr>
          <w:rFonts w:ascii="Times New Roman" w:hAnsi="Times New Roman" w:cs="Times New Roman"/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  <w:proofErr w:type="gramEnd"/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4E51DB"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4" w:history="1">
        <w:r w:rsidRPr="004E51DB">
          <w:rPr>
            <w:rStyle w:val="a5"/>
            <w:rFonts w:ascii="Times New Roman" w:eastAsiaTheme="minorEastAsia" w:hAnsi="Times New Roman" w:cs="Times New Roman"/>
            <w:sz w:val="28"/>
            <w:szCs w:val="28"/>
          </w:rPr>
          <w:t>Конституции</w:t>
        </w:r>
      </w:hyperlink>
      <w:r w:rsidRPr="004E51D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4E51DB">
          <w:rPr>
            <w:rStyle w:val="a5"/>
            <w:rFonts w:ascii="Times New Roman" w:eastAsiaTheme="minorEastAsia" w:hAnsi="Times New Roman" w:cs="Times New Roman"/>
            <w:sz w:val="28"/>
            <w:szCs w:val="28"/>
          </w:rPr>
          <w:t>закону</w:t>
        </w:r>
      </w:hyperlink>
      <w:r w:rsidRPr="004E51DB">
        <w:rPr>
          <w:rFonts w:ascii="Times New Roman" w:hAnsi="Times New Roman" w:cs="Times New Roman"/>
          <w:sz w:val="28"/>
          <w:szCs w:val="28"/>
        </w:rPr>
        <w:t xml:space="preserve"> от 06 октября 2003 года              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4E51DB" w:rsidRPr="004E51DB" w:rsidRDefault="004E51DB" w:rsidP="004E51DB">
      <w:pPr>
        <w:widowControl w:val="0"/>
        <w:autoSpaceDE w:val="0"/>
        <w:autoSpaceDN w:val="0"/>
        <w:adjustRightInd w:val="0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E51DB"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B837F9" w:rsidRDefault="00B837F9" w:rsidP="004E51DB">
      <w:pPr>
        <w:ind w:leftChars="0" w:left="0" w:right="-284" w:firstLineChars="252" w:firstLine="554"/>
      </w:pPr>
    </w:p>
    <w:sectPr w:rsidR="00B837F9" w:rsidSect="00B8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1DB"/>
    <w:rsid w:val="00063D27"/>
    <w:rsid w:val="000936BE"/>
    <w:rsid w:val="00102028"/>
    <w:rsid w:val="004E51DB"/>
    <w:rsid w:val="005824A4"/>
    <w:rsid w:val="0070090E"/>
    <w:rsid w:val="00741F34"/>
    <w:rsid w:val="00833316"/>
    <w:rsid w:val="009045F5"/>
    <w:rsid w:val="00AE093E"/>
    <w:rsid w:val="00AE357A"/>
    <w:rsid w:val="00B046B1"/>
    <w:rsid w:val="00B0482C"/>
    <w:rsid w:val="00B837F9"/>
    <w:rsid w:val="00C671A1"/>
    <w:rsid w:val="00CD38C0"/>
    <w:rsid w:val="00D0341B"/>
    <w:rsid w:val="00D93AA0"/>
    <w:rsid w:val="00DB4104"/>
    <w:rsid w:val="00F564DA"/>
    <w:rsid w:val="00F7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1DB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E51DB"/>
    <w:pPr>
      <w:spacing w:after="120" w:line="276" w:lineRule="auto"/>
      <w:ind w:leftChars="0" w:left="283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51DB"/>
    <w:rPr>
      <w:rFonts w:eastAsiaTheme="minorEastAsia"/>
      <w:lang w:eastAsia="ru-RU"/>
    </w:rPr>
  </w:style>
  <w:style w:type="character" w:styleId="a5">
    <w:name w:val="Hyperlink"/>
    <w:rsid w:val="004E51DB"/>
    <w:rPr>
      <w:color w:val="0000FF"/>
      <w:u w:val="single"/>
    </w:rPr>
  </w:style>
  <w:style w:type="paragraph" w:styleId="a6">
    <w:name w:val="No Spacing"/>
    <w:uiPriority w:val="1"/>
    <w:qFormat/>
    <w:rsid w:val="004E51DB"/>
    <w:pPr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5824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24A4"/>
    <w:pPr>
      <w:widowControl w:val="0"/>
      <w:shd w:val="clear" w:color="auto" w:fill="FFFFFF"/>
      <w:spacing w:before="1020" w:line="322" w:lineRule="exact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B526F56C49C30E6EE2608C55D4E5AF6A9307FBBEB19077BX7tA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gorelovskoeselskoeposelenie-r31.gosweb.gosuslugi.ru" TargetMode="Externa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hyperlink" Target="https://pogorelovskoeselskoeposelenie-r31.gosweb.gosuslugi.ru" TargetMode="External"/><Relationship Id="rId15" Type="http://schemas.openxmlformats.org/officeDocument/2006/relationships/hyperlink" Target="consultantplus://offline/ref=E7FF7E12540D50C9D4A4E2BB09A7F876AB526F56C49C30E6EE2608C55DX4tEK" TargetMode="External"/><Relationship Id="rId10" Type="http://schemas.openxmlformats.org/officeDocument/2006/relationships/hyperlink" Target="consultantplus://offline/ref=E7FF7E12540D50C9D4A4E2BB09A7F876A85F6E5ACFCC67E4BF7306XCt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FCB61FCBA27BAE5C3752C79932B4B57953980A4750A1EE7F26F9AF1504787B222AX8tBK" TargetMode="External"/><Relationship Id="rId14" Type="http://schemas.openxmlformats.org/officeDocument/2006/relationships/hyperlink" Target="consultantplus://offline/ref=E7FF7E12540D50C9D4A4E2BB09A7F876A85F6E5ACFCC67E4BF7306XCt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2023-01-25T14:48:00Z</cp:lastPrinted>
  <dcterms:created xsi:type="dcterms:W3CDTF">2022-03-11T08:46:00Z</dcterms:created>
  <dcterms:modified xsi:type="dcterms:W3CDTF">2023-01-25T14:48:00Z</dcterms:modified>
</cp:coreProperties>
</file>